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CD7A9" w14:textId="77777777" w:rsidR="009512F0" w:rsidRPr="004309CA" w:rsidRDefault="00594D90" w:rsidP="003375F0">
      <w:pPr>
        <w:spacing w:after="0" w:line="240" w:lineRule="auto"/>
        <w:outlineLvl w:val="1"/>
        <w:rPr>
          <w:rFonts w:ascii="Times New Roman" w:eastAsia="Times New Roman" w:hAnsi="Times New Roman" w:cs="Times New Roman"/>
          <w:b/>
          <w:sz w:val="24"/>
          <w:szCs w:val="36"/>
        </w:rPr>
      </w:pPr>
      <w:r w:rsidRPr="004309CA">
        <w:rPr>
          <w:rFonts w:ascii="Times New Roman" w:eastAsia="Times New Roman" w:hAnsi="Times New Roman" w:cs="Times New Roman"/>
          <w:b/>
          <w:sz w:val="24"/>
          <w:szCs w:val="36"/>
        </w:rPr>
        <w:fldChar w:fldCharType="begin"/>
      </w:r>
      <w:r w:rsidRPr="004309CA">
        <w:rPr>
          <w:rFonts w:ascii="Times New Roman" w:eastAsia="Times New Roman" w:hAnsi="Times New Roman" w:cs="Times New Roman"/>
          <w:b/>
          <w:sz w:val="24"/>
          <w:szCs w:val="36"/>
        </w:rPr>
        <w:instrText xml:space="preserve"> HYPERLINK "https://rogersgleanings.com/2018/06/30/immigration-policy-walt-whitman-and-donald-trumps-wall-or-the-berlin-wall-redux-2/" </w:instrText>
      </w:r>
      <w:r w:rsidRPr="004309CA">
        <w:rPr>
          <w:rFonts w:ascii="Times New Roman" w:eastAsia="Times New Roman" w:hAnsi="Times New Roman" w:cs="Times New Roman"/>
          <w:b/>
          <w:sz w:val="24"/>
          <w:szCs w:val="36"/>
        </w:rPr>
      </w:r>
      <w:r w:rsidRPr="004309CA">
        <w:rPr>
          <w:rFonts w:ascii="Times New Roman" w:eastAsia="Times New Roman" w:hAnsi="Times New Roman" w:cs="Times New Roman"/>
          <w:b/>
          <w:sz w:val="24"/>
          <w:szCs w:val="36"/>
        </w:rPr>
        <w:fldChar w:fldCharType="separate"/>
      </w:r>
      <w:r w:rsidRPr="004309CA">
        <w:rPr>
          <w:rFonts w:ascii="Times New Roman" w:eastAsia="Times New Roman" w:hAnsi="Times New Roman" w:cs="Times New Roman"/>
          <w:b/>
          <w:sz w:val="24"/>
          <w:szCs w:val="36"/>
        </w:rPr>
        <w:t>immigration policy, Walt Whitman, and Donald Trump’s wall; or, the Berlin Wall redux</w:t>
      </w:r>
      <w:r w:rsidRPr="004309CA">
        <w:rPr>
          <w:rFonts w:ascii="Times New Roman" w:eastAsia="Times New Roman" w:hAnsi="Times New Roman" w:cs="Times New Roman"/>
          <w:b/>
          <w:sz w:val="24"/>
          <w:szCs w:val="36"/>
        </w:rPr>
        <w:fldChar w:fldCharType="end"/>
      </w:r>
    </w:p>
    <w:p w14:paraId="1FFE2F5B" w14:textId="756B7179" w:rsidR="009512F0" w:rsidRPr="004309CA" w:rsidRDefault="009512F0" w:rsidP="003375F0">
      <w:pPr>
        <w:spacing w:after="0" w:line="240" w:lineRule="auto"/>
        <w:rPr>
          <w:rFonts w:ascii="Times New Roman" w:eastAsia="Times New Roman" w:hAnsi="Times New Roman" w:cs="Times New Roman"/>
          <w:sz w:val="24"/>
          <w:szCs w:val="24"/>
        </w:rPr>
      </w:pPr>
    </w:p>
    <w:p w14:paraId="6F93D374" w14:textId="3B254614"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 xml:space="preserve">Posted on </w:t>
      </w:r>
      <w:hyperlink r:id="rId7" w:tooltip="3:35 am" w:history="1">
        <w:r w:rsidRPr="004309CA">
          <w:rPr>
            <w:rFonts w:ascii="Times New Roman" w:eastAsia="Times New Roman" w:hAnsi="Times New Roman" w:cs="Times New Roman"/>
            <w:sz w:val="24"/>
            <w:szCs w:val="24"/>
          </w:rPr>
          <w:t>June 30, 2018</w:t>
        </w:r>
      </w:hyperlink>
      <w:r w:rsidRPr="004309CA">
        <w:rPr>
          <w:rFonts w:ascii="Times New Roman" w:eastAsia="Times New Roman" w:hAnsi="Times New Roman" w:cs="Times New Roman"/>
          <w:sz w:val="24"/>
          <w:szCs w:val="24"/>
        </w:rPr>
        <w:t xml:space="preserve"> by </w:t>
      </w:r>
      <w:hyperlink r:id="rId8" w:tooltip="View all posts by Roger W. Smith" w:history="1">
        <w:r w:rsidRPr="004309CA">
          <w:rPr>
            <w:rFonts w:ascii="Times New Roman" w:eastAsia="Times New Roman" w:hAnsi="Times New Roman" w:cs="Times New Roman"/>
            <w:sz w:val="24"/>
            <w:szCs w:val="24"/>
          </w:rPr>
          <w:t>Roger W. Smith</w:t>
        </w:r>
      </w:hyperlink>
    </w:p>
    <w:p w14:paraId="56C69104"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1016D17E"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34E1069F"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37C7DDED"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 xml:space="preserve">“Immigrants are some of the most courageous and industrious people </w:t>
      </w:r>
      <w:proofErr w:type="gramStart"/>
      <w:r w:rsidRPr="004309CA">
        <w:rPr>
          <w:rFonts w:ascii="Times New Roman" w:eastAsia="Times New Roman" w:hAnsi="Times New Roman" w:cs="Times New Roman"/>
          <w:sz w:val="24"/>
          <w:szCs w:val="24"/>
        </w:rPr>
        <w:t>humanity</w:t>
      </w:r>
      <w:proofErr w:type="gramEnd"/>
      <w:r w:rsidRPr="004309CA">
        <w:rPr>
          <w:rFonts w:ascii="Times New Roman" w:eastAsia="Times New Roman" w:hAnsi="Times New Roman" w:cs="Times New Roman"/>
          <w:sz w:val="24"/>
          <w:szCs w:val="24"/>
        </w:rPr>
        <w:t xml:space="preserve"> has to offer.”</w:t>
      </w:r>
    </w:p>
    <w:p w14:paraId="3D97B80F"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0999909D"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 Chardo Richardson, House of Representatives candidate in Florida</w:t>
      </w:r>
    </w:p>
    <w:p w14:paraId="0DED0612"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570BA0B5"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2ED08BE5"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“[W]hen New York was being abandoned in the 1960s and 1970s, a flood tide of immigrants reached the city. They helped to save it, to expand it by more than 1.5 million people, and to make it into one of the country’s most powerful economic engines. …</w:t>
      </w:r>
    </w:p>
    <w:p w14:paraId="3B3283AF"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1193A1DE"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More than 3.2 million people born in other countries live in New York, and nearly half the labor force is immigrants. … Immigrants are no more an existential threat to New York than bicycle paths.”</w:t>
      </w:r>
    </w:p>
    <w:p w14:paraId="049736D8"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67B574AC" w14:textId="50B996F2" w:rsidR="009512F0" w:rsidRPr="004309CA" w:rsidRDefault="00DF2473"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r w:rsidR="00594D90" w:rsidRPr="004309CA">
        <w:rPr>
          <w:rFonts w:ascii="Times New Roman" w:eastAsia="Times New Roman" w:hAnsi="Times New Roman" w:cs="Times New Roman"/>
          <w:sz w:val="24"/>
          <w:szCs w:val="24"/>
        </w:rPr>
        <w:t xml:space="preserve"> “Immigrants Are Not the Enemy, They Are Us</w:t>
      </w:r>
      <w:r w:rsidR="00995FF9" w:rsidRPr="004309CA">
        <w:rPr>
          <w:rFonts w:ascii="Times New Roman" w:eastAsia="Times New Roman" w:hAnsi="Times New Roman" w:cs="Times New Roman"/>
          <w:sz w:val="24"/>
          <w:szCs w:val="24"/>
        </w:rPr>
        <w:t>,</w:t>
      </w:r>
      <w:r w:rsidR="00594D90" w:rsidRPr="004309CA">
        <w:rPr>
          <w:rFonts w:ascii="Times New Roman" w:eastAsia="Times New Roman" w:hAnsi="Times New Roman" w:cs="Times New Roman"/>
          <w:sz w:val="24"/>
          <w:szCs w:val="24"/>
        </w:rPr>
        <w:t xml:space="preserve">” by Jim Dwyer, </w:t>
      </w:r>
      <w:r w:rsidR="00594D90" w:rsidRPr="004309CA">
        <w:rPr>
          <w:rFonts w:ascii="Times New Roman" w:eastAsia="Times New Roman" w:hAnsi="Times New Roman" w:cs="Times New Roman"/>
          <w:i/>
          <w:sz w:val="24"/>
          <w:szCs w:val="24"/>
        </w:rPr>
        <w:t>The New York Times</w:t>
      </w:r>
      <w:r w:rsidR="00594D90" w:rsidRPr="004309CA">
        <w:rPr>
          <w:rFonts w:ascii="Times New Roman" w:eastAsia="Times New Roman" w:hAnsi="Times New Roman" w:cs="Times New Roman"/>
          <w:sz w:val="24"/>
          <w:szCs w:val="24"/>
        </w:rPr>
        <w:t>, November 2, 2017</w:t>
      </w:r>
    </w:p>
    <w:p w14:paraId="515A7C80"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3749DF13"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27FFA7A8" w14:textId="6E16F9D5"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“ICE operates through the tactics of fear, violence and intimidation, with questionable legality, and tears families apart</w:t>
      </w:r>
      <w:r w:rsidR="00995FF9" w:rsidRPr="004309CA">
        <w:rPr>
          <w:rFonts w:ascii="Times New Roman" w:eastAsia="Times New Roman" w:hAnsi="Times New Roman" w:cs="Times New Roman"/>
          <w:sz w:val="24"/>
          <w:szCs w:val="24"/>
        </w:rPr>
        <w:t>. “</w:t>
      </w:r>
      <w:r w:rsidRPr="004309CA">
        <w:rPr>
          <w:rFonts w:ascii="Times New Roman" w:eastAsia="Times New Roman" w:hAnsi="Times New Roman" w:cs="Times New Roman"/>
          <w:sz w:val="24"/>
          <w:szCs w:val="24"/>
        </w:rPr>
        <w:t>We applaud the growing number of progressives who are calling for an end to this terror.”</w:t>
      </w:r>
    </w:p>
    <w:p w14:paraId="78662A59"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15CFA403" w14:textId="77777777" w:rsidR="009512F0" w:rsidRPr="004309CA" w:rsidRDefault="00DF2473"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r w:rsidR="00594D90" w:rsidRPr="004309CA">
        <w:rPr>
          <w:rFonts w:ascii="Times New Roman" w:eastAsia="Times New Roman" w:hAnsi="Times New Roman" w:cs="Times New Roman"/>
          <w:sz w:val="24"/>
          <w:szCs w:val="24"/>
        </w:rPr>
        <w:t xml:space="preserve"> Stephanie Taylor, founder of Progressive Change Campaign Committee</w:t>
      </w:r>
    </w:p>
    <w:p w14:paraId="19DA8ED9"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59D3C19C"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32D8F772"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And once again the scene was changed,</w:t>
      </w:r>
    </w:p>
    <w:p w14:paraId="48999B7E"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New earth there seemed to be.</w:t>
      </w:r>
    </w:p>
    <w:p w14:paraId="47EF0AC3"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I saw the Holy City</w:t>
      </w:r>
    </w:p>
    <w:p w14:paraId="387CBA73"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Beside the tideless sea.</w:t>
      </w:r>
    </w:p>
    <w:p w14:paraId="24099EED"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The light of God was on its streets,</w:t>
      </w:r>
    </w:p>
    <w:p w14:paraId="2022B913"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The gates were open wide,</w:t>
      </w:r>
    </w:p>
    <w:p w14:paraId="6F22D29C"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And all who would might enter,</w:t>
      </w:r>
    </w:p>
    <w:p w14:paraId="25F69A2B"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And no one was denied.</w:t>
      </w:r>
    </w:p>
    <w:p w14:paraId="4234296E"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0E71D922" w14:textId="77777777" w:rsidR="009512F0" w:rsidRPr="004309CA" w:rsidRDefault="00DF2473"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r w:rsidR="00594D90" w:rsidRPr="004309CA">
        <w:rPr>
          <w:rFonts w:ascii="Times New Roman" w:eastAsia="Times New Roman" w:hAnsi="Times New Roman" w:cs="Times New Roman"/>
          <w:sz w:val="24"/>
          <w:szCs w:val="24"/>
        </w:rPr>
        <w:t xml:space="preserve"> “The Holy City,” music by Stephen Adams; words by Frederick E. Weatherly</w:t>
      </w:r>
    </w:p>
    <w:p w14:paraId="31D51369"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40A3B4C2"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1D199A5B"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p>
    <w:p w14:paraId="7518096C" w14:textId="1423E4D3" w:rsidR="009512F0" w:rsidRPr="004309CA" w:rsidRDefault="002C50B4"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lastRenderedPageBreak/>
        <w:t>F</w:t>
      </w:r>
      <w:r w:rsidR="00594D90" w:rsidRPr="004309CA">
        <w:rPr>
          <w:rFonts w:ascii="Times New Roman" w:eastAsia="Times New Roman" w:hAnsi="Times New Roman" w:cs="Times New Roman"/>
          <w:sz w:val="24"/>
          <w:szCs w:val="24"/>
        </w:rPr>
        <w:t>or decades, open borders have allowed drugs and gangs to pour into our most vulnerable communities. They have allowed millions of low-wage workers to compete for jobs and wages against the poorest Americans. Most tragically, they have caused the loss of many innocent lives. …</w:t>
      </w:r>
    </w:p>
    <w:p w14:paraId="0B99BEF2"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362E587D"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Tonight, I am calling on the Congress to finally close the deadly loopholes that have allowed MS-13, and other criminals, to break into our country. We have proposed new legislation that will fix our immigration laws, and support our ICE and Border Patrol Agents, so that this cannot ever happen again.</w:t>
      </w:r>
    </w:p>
    <w:p w14:paraId="4250C1CB"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2B058EC0"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 xml:space="preserve">The United States is a compassionate nation. We are proud that we do more than any other country to help the needy, the struggling, and the underprivileged all over the world. But as President of the United States, my highest loyalty, my greatest compassion, and my constant concern is for America’s children, America’s struggling workers, and America’s forgotten communities. … My duty, and the sacred duty of every elected official in this chamber, is to defend Americans </w:t>
      </w:r>
      <w:r w:rsidR="00DF2473" w:rsidRPr="004309CA">
        <w:rPr>
          <w:rFonts w:ascii="Times New Roman" w:eastAsia="Times New Roman" w:hAnsi="Times New Roman" w:cs="Times New Roman"/>
          <w:sz w:val="24"/>
          <w:szCs w:val="24"/>
        </w:rPr>
        <w:t>--</w:t>
      </w:r>
      <w:r w:rsidRPr="004309CA">
        <w:rPr>
          <w:rFonts w:ascii="Times New Roman" w:eastAsia="Times New Roman" w:hAnsi="Times New Roman" w:cs="Times New Roman"/>
          <w:sz w:val="24"/>
          <w:szCs w:val="24"/>
        </w:rPr>
        <w:t xml:space="preserve"> to protect their safety, their families, their communities, and their right to the American Dream. Because Americans are dreamers too. …</w:t>
      </w:r>
    </w:p>
    <w:p w14:paraId="795F80A0"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0F421F57"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 xml:space="preserve">Here are the four pillars of our plan: … The second pillar fully secures the border. That means building a wall on the Southern border, and it means hiring more heroes … to keep our communities safe. Crucially, our plan closes the terrible loopholes exploited by criminals and terrorists to enter our country </w:t>
      </w:r>
      <w:r w:rsidR="00DF2473" w:rsidRPr="004309CA">
        <w:rPr>
          <w:rFonts w:ascii="Times New Roman" w:eastAsia="Times New Roman" w:hAnsi="Times New Roman" w:cs="Times New Roman"/>
          <w:sz w:val="24"/>
          <w:szCs w:val="24"/>
        </w:rPr>
        <w:t>--</w:t>
      </w:r>
      <w:r w:rsidRPr="004309CA">
        <w:rPr>
          <w:rFonts w:ascii="Times New Roman" w:eastAsia="Times New Roman" w:hAnsi="Times New Roman" w:cs="Times New Roman"/>
          <w:sz w:val="24"/>
          <w:szCs w:val="24"/>
        </w:rPr>
        <w:t xml:space="preserve"> and it finally ends the dangerous practice of “catch and release.”</w:t>
      </w:r>
    </w:p>
    <w:p w14:paraId="64062D92"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76B8F9EF" w14:textId="77777777" w:rsidR="009512F0" w:rsidRPr="004309CA" w:rsidRDefault="00DF2473"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r w:rsidR="00594D90" w:rsidRPr="004309CA">
        <w:rPr>
          <w:rFonts w:ascii="Times New Roman" w:eastAsia="Times New Roman" w:hAnsi="Times New Roman" w:cs="Times New Roman"/>
          <w:sz w:val="24"/>
          <w:szCs w:val="24"/>
        </w:rPr>
        <w:t xml:space="preserve"> Donald Trump, State of the Union Address, January 30, 2018</w:t>
      </w:r>
    </w:p>
    <w:p w14:paraId="5547A4E3"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23984BF6"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2EB7F363"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p>
    <w:p w14:paraId="662E5844"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6E388DA1"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In response to:</w:t>
      </w:r>
    </w:p>
    <w:p w14:paraId="11AFD658"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53022FED" w14:textId="77777777" w:rsidR="009363E2"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“Supreme Court Tie Blocks Obama Immigration Plan”</w:t>
      </w:r>
    </w:p>
    <w:p w14:paraId="01E1C1C1" w14:textId="77777777" w:rsidR="009363E2" w:rsidRDefault="00594D90" w:rsidP="003375F0">
      <w:pPr>
        <w:spacing w:after="0" w:line="240" w:lineRule="auto"/>
        <w:rPr>
          <w:rFonts w:ascii="Times New Roman" w:eastAsia="Times New Roman" w:hAnsi="Times New Roman" w:cs="Times New Roman"/>
          <w:i/>
          <w:sz w:val="24"/>
          <w:szCs w:val="24"/>
        </w:rPr>
      </w:pPr>
      <w:r w:rsidRPr="004309CA">
        <w:rPr>
          <w:rFonts w:ascii="Times New Roman" w:eastAsia="Times New Roman" w:hAnsi="Times New Roman" w:cs="Times New Roman"/>
          <w:i/>
          <w:sz w:val="24"/>
          <w:szCs w:val="24"/>
        </w:rPr>
        <w:t>The New York Times</w:t>
      </w:r>
    </w:p>
    <w:p w14:paraId="0A9E4670" w14:textId="49A2B529"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June 23, 2016</w:t>
      </w:r>
    </w:p>
    <w:p w14:paraId="3FC517B0" w14:textId="2385E9F1" w:rsidR="009512F0" w:rsidRPr="004309CA" w:rsidRDefault="00DF2473" w:rsidP="003375F0">
      <w:pPr>
        <w:spacing w:after="0" w:line="240" w:lineRule="auto"/>
        <w:contextualSpacing/>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https://www.nytimes.com/2016/06/24/us/supreme-court-immigration-obama-dapa.html?ref=oembed</w:t>
      </w:r>
    </w:p>
    <w:p w14:paraId="027FE39F" w14:textId="77777777" w:rsidR="009512F0" w:rsidRPr="004309CA" w:rsidRDefault="009512F0" w:rsidP="003375F0">
      <w:pPr>
        <w:spacing w:after="0" w:line="240" w:lineRule="auto"/>
        <w:contextualSpacing/>
        <w:rPr>
          <w:rFonts w:ascii="Times New Roman" w:eastAsia="Times New Roman" w:hAnsi="Times New Roman" w:cs="Times New Roman"/>
          <w:sz w:val="24"/>
          <w:szCs w:val="24"/>
        </w:rPr>
      </w:pPr>
    </w:p>
    <w:p w14:paraId="072A93E2" w14:textId="77777777" w:rsidR="009512F0" w:rsidRPr="004309CA" w:rsidRDefault="009512F0" w:rsidP="003375F0">
      <w:pPr>
        <w:spacing w:after="0" w:line="240" w:lineRule="auto"/>
        <w:contextualSpacing/>
        <w:rPr>
          <w:rFonts w:ascii="Times New Roman" w:eastAsia="Times New Roman" w:hAnsi="Times New Roman" w:cs="Times New Roman"/>
          <w:sz w:val="24"/>
          <w:szCs w:val="24"/>
        </w:rPr>
      </w:pPr>
    </w:p>
    <w:p w14:paraId="70C9BDBB"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I offer the following brief comments of my own as well as pertinent quotations from Walt Whitman and about him.</w:t>
      </w:r>
    </w:p>
    <w:p w14:paraId="14D9DB3E"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0680B25D"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The controversy over immigration has been going on for a long time.</w:t>
      </w:r>
    </w:p>
    <w:p w14:paraId="0080B75E"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41C80057"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52216F65" w14:textId="77777777" w:rsidR="009512F0" w:rsidRPr="004309CA" w:rsidRDefault="00DF2473"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r w:rsidR="00594D90" w:rsidRPr="004309CA">
        <w:rPr>
          <w:rFonts w:ascii="Times New Roman" w:eastAsia="Times New Roman" w:hAnsi="Times New Roman" w:cs="Times New Roman"/>
          <w:sz w:val="24"/>
          <w:szCs w:val="24"/>
        </w:rPr>
        <w:t xml:space="preserve"> Roger W. Smith</w:t>
      </w:r>
    </w:p>
    <w:p w14:paraId="217997BB" w14:textId="77777777" w:rsidR="005B680A" w:rsidRPr="004309CA" w:rsidRDefault="005B680A" w:rsidP="003375F0">
      <w:pPr>
        <w:spacing w:after="0" w:line="240" w:lineRule="auto"/>
        <w:rPr>
          <w:rFonts w:ascii="Times New Roman" w:eastAsia="Times New Roman" w:hAnsi="Times New Roman" w:cs="Times New Roman"/>
          <w:sz w:val="24"/>
          <w:szCs w:val="24"/>
        </w:rPr>
      </w:pPr>
    </w:p>
    <w:p w14:paraId="011CC723"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0654B820"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p>
    <w:p w14:paraId="747E1EC3"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66A364A9"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In response to great waves of immigration that occurred between 1880 and 1920, the so-called Brahmins had become ever more insistent about a particular perspective on American culture, asserting that the real, pure, or true Americans were Anglo-Saxons. The great migrations coincided with the founding of such groups as the Society of Mayflower Descendants and the Sons and Daughters of the American Revolution. The migrations also coincided with the efforts of publishers who commissioned numerous professors (almost all from New England) to write literary histories for high school and college use with the hope of unifying the heterogeneous American people under the “aegis of New England” by fashioning a national history anchored in that region. Nina Baym has noted that “conservative New England leaders knew all too well that the nation was an artifice and that no single national character undergirded it. And they insisted passionately . . . [on] instilling in all citizens those traits that they thought necessary for the future: self-reliance, self-control, and acceptance of hierarchy.</w:t>
      </w:r>
    </w:p>
    <w:p w14:paraId="23C0A547"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2559A4AD"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[Walt] Whitman, less radical in the 1850s in the face of the slavery crisis than many Boston intellectuals, had become by the 1880s increasingly associated with the teeming masses, the immigrants, the downtrodden of all types. Meanwhile some of the same Boston intellectuals who had led the charge for the emancipation of blacks had come to be associated with propriety, exclusiveness, and backsliding on racial issues. [It seems my New England ancestors had such prejudices.]</w:t>
      </w:r>
    </w:p>
    <w:p w14:paraId="5EF7BADA"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3F40BFA0" w14:textId="7FD3D899" w:rsidR="00FE732D" w:rsidRPr="004309CA" w:rsidRDefault="00DF2473"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r w:rsidR="00594D90" w:rsidRPr="004309CA">
        <w:rPr>
          <w:rFonts w:ascii="Times New Roman" w:eastAsia="Times New Roman" w:hAnsi="Times New Roman" w:cs="Times New Roman"/>
          <w:sz w:val="24"/>
          <w:szCs w:val="24"/>
        </w:rPr>
        <w:t xml:space="preserve"> Kenneth M. Price, </w:t>
      </w:r>
      <w:r w:rsidR="00594D90" w:rsidRPr="004309CA">
        <w:rPr>
          <w:rFonts w:ascii="Times New Roman" w:eastAsia="Times New Roman" w:hAnsi="Times New Roman" w:cs="Times New Roman"/>
          <w:i/>
          <w:iCs/>
          <w:sz w:val="24"/>
          <w:szCs w:val="24"/>
        </w:rPr>
        <w:t>To Walt Whitman, America</w:t>
      </w:r>
      <w:r w:rsidR="00FE732D" w:rsidRPr="004309CA">
        <w:rPr>
          <w:rFonts w:ascii="Times New Roman" w:eastAsia="Times New Roman" w:hAnsi="Times New Roman" w:cs="Times New Roman"/>
          <w:i/>
          <w:iCs/>
          <w:sz w:val="24"/>
          <w:szCs w:val="24"/>
        </w:rPr>
        <w:t xml:space="preserve"> </w:t>
      </w:r>
      <w:r w:rsidR="00FE732D" w:rsidRPr="004309CA">
        <w:rPr>
          <w:rFonts w:ascii="Times New Roman" w:eastAsia="Times New Roman" w:hAnsi="Times New Roman" w:cs="Times New Roman"/>
          <w:iCs/>
          <w:sz w:val="24"/>
          <w:szCs w:val="24"/>
        </w:rPr>
        <w:t>(T</w:t>
      </w:r>
      <w:r w:rsidR="00FE732D" w:rsidRPr="004309CA">
        <w:rPr>
          <w:rFonts w:ascii="Times New Roman" w:eastAsia="Times New Roman" w:hAnsi="Times New Roman" w:cs="Times New Roman"/>
          <w:sz w:val="24"/>
          <w:szCs w:val="24"/>
        </w:rPr>
        <w:t>he University of North Carolina Press, 2004)</w:t>
      </w:r>
    </w:p>
    <w:p w14:paraId="3A8FDDC3" w14:textId="77777777" w:rsidR="00FE732D" w:rsidRPr="004309CA" w:rsidRDefault="00FE732D" w:rsidP="003375F0">
      <w:pPr>
        <w:spacing w:after="0" w:line="240" w:lineRule="auto"/>
        <w:rPr>
          <w:rFonts w:ascii="Times New Roman" w:eastAsia="Times New Roman" w:hAnsi="Times New Roman" w:cs="Times New Roman"/>
          <w:sz w:val="24"/>
          <w:szCs w:val="24"/>
        </w:rPr>
      </w:pPr>
    </w:p>
    <w:p w14:paraId="1748353A" w14:textId="77777777" w:rsidR="00FE732D" w:rsidRPr="004309CA" w:rsidRDefault="00FE732D" w:rsidP="003375F0">
      <w:pPr>
        <w:spacing w:after="0" w:line="240" w:lineRule="auto"/>
        <w:rPr>
          <w:rFonts w:ascii="Times New Roman" w:eastAsia="Times New Roman" w:hAnsi="Times New Roman" w:cs="Times New Roman"/>
          <w:sz w:val="24"/>
          <w:szCs w:val="24"/>
        </w:rPr>
      </w:pPr>
    </w:p>
    <w:p w14:paraId="60671C14"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p>
    <w:p w14:paraId="143DFC2E"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00617AB3"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It is a shame that what I consider to be enlightened attitudes do not prevail today. We do not seem to have reached, or advanced beyond, the point reached by Whitman in the evolution of his views.</w:t>
      </w:r>
    </w:p>
    <w:p w14:paraId="340C9255"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36ACC76C"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Whitman, who got his start as a journalist, editorialized against all immigration restriction, insisting that America must embrace immigrants of all backgrounds.</w:t>
      </w:r>
    </w:p>
    <w:p w14:paraId="75EE3F3E"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48198224"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35EA867A" w14:textId="77777777" w:rsidR="009512F0" w:rsidRPr="000526B8" w:rsidRDefault="00DF2473" w:rsidP="003375F0">
      <w:pPr>
        <w:spacing w:after="0" w:line="240" w:lineRule="auto"/>
        <w:rPr>
          <w:rFonts w:ascii="Times New Roman" w:eastAsia="Times New Roman" w:hAnsi="Times New Roman" w:cs="Times New Roman"/>
          <w:i/>
          <w:sz w:val="24"/>
          <w:szCs w:val="24"/>
        </w:rPr>
      </w:pPr>
      <w:r w:rsidRPr="000526B8">
        <w:rPr>
          <w:rFonts w:ascii="Times New Roman" w:eastAsia="Times New Roman" w:hAnsi="Times New Roman" w:cs="Times New Roman"/>
          <w:i/>
          <w:sz w:val="24"/>
          <w:szCs w:val="24"/>
        </w:rPr>
        <w:t>--</w:t>
      </w:r>
      <w:r w:rsidR="00594D90" w:rsidRPr="000526B8">
        <w:rPr>
          <w:rFonts w:ascii="Times New Roman" w:eastAsia="Times New Roman" w:hAnsi="Times New Roman" w:cs="Times New Roman"/>
          <w:i/>
          <w:sz w:val="24"/>
          <w:szCs w:val="24"/>
        </w:rPr>
        <w:t xml:space="preserve"> </w:t>
      </w:r>
      <w:r w:rsidR="00594D90" w:rsidRPr="000526B8">
        <w:rPr>
          <w:rFonts w:ascii="Times New Roman" w:eastAsia="Times New Roman" w:hAnsi="Times New Roman" w:cs="Times New Roman"/>
          <w:i/>
          <w:iCs/>
          <w:sz w:val="24"/>
          <w:szCs w:val="24"/>
        </w:rPr>
        <w:t>Roger W. Smith, June 2016</w:t>
      </w:r>
    </w:p>
    <w:p w14:paraId="4EC24DCC"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4BA2B1D9"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5135B0B2"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p>
    <w:p w14:paraId="67E98E40"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0AE2F8BE" w14:textId="42EBCA1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The following are excerpts from Whitman’s poems and from remarks of Whitman that were recorded by his “Boswell,” Horace Traubel</w:t>
      </w:r>
      <w:r w:rsidR="007808F7" w:rsidRPr="004309CA">
        <w:rPr>
          <w:rFonts w:ascii="Times New Roman" w:eastAsia="Times New Roman" w:hAnsi="Times New Roman" w:cs="Times New Roman"/>
          <w:sz w:val="24"/>
          <w:szCs w:val="24"/>
        </w:rPr>
        <w:t>:</w:t>
      </w:r>
    </w:p>
    <w:p w14:paraId="2FD0AE3E" w14:textId="77777777" w:rsidR="007808F7" w:rsidRPr="004309CA" w:rsidRDefault="007808F7" w:rsidP="003375F0">
      <w:pPr>
        <w:spacing w:after="0" w:line="240" w:lineRule="auto"/>
        <w:rPr>
          <w:rFonts w:ascii="Times New Roman" w:eastAsia="Times New Roman" w:hAnsi="Times New Roman" w:cs="Times New Roman"/>
          <w:sz w:val="24"/>
          <w:szCs w:val="24"/>
        </w:rPr>
      </w:pPr>
    </w:p>
    <w:p w14:paraId="4CA28D46"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the perpetual coming of immigrants … the free commerce … the fluid movement of the population</w:t>
      </w:r>
    </w:p>
    <w:p w14:paraId="5AF864B2"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13128D33" w14:textId="77777777" w:rsidR="009512F0" w:rsidRPr="004309CA" w:rsidRDefault="00DF2473"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r w:rsidR="00594D90" w:rsidRPr="004309CA">
        <w:rPr>
          <w:rFonts w:ascii="Times New Roman" w:eastAsia="Times New Roman" w:hAnsi="Times New Roman" w:cs="Times New Roman"/>
          <w:sz w:val="24"/>
          <w:szCs w:val="24"/>
        </w:rPr>
        <w:t xml:space="preserve"> Walt Whitman, Preface to </w:t>
      </w:r>
      <w:r w:rsidR="00594D90" w:rsidRPr="004309CA">
        <w:rPr>
          <w:rFonts w:ascii="Times New Roman" w:eastAsia="Times New Roman" w:hAnsi="Times New Roman" w:cs="Times New Roman"/>
          <w:i/>
          <w:sz w:val="24"/>
          <w:szCs w:val="24"/>
        </w:rPr>
        <w:t>Leaves of Grass</w:t>
      </w:r>
    </w:p>
    <w:p w14:paraId="7A312149"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49BF9E0A"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53E61CA2"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‘’See, in my poems immigrants continually coming and landing,</w:t>
      </w:r>
    </w:p>
    <w:p w14:paraId="0BB3C9D8"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3DE55BE7" w14:textId="77777777" w:rsidR="009512F0" w:rsidRPr="004309CA" w:rsidRDefault="00DF2473" w:rsidP="003375F0">
      <w:pPr>
        <w:spacing w:after="0" w:line="240" w:lineRule="auto"/>
        <w:rPr>
          <w:rFonts w:ascii="Times New Roman" w:eastAsia="Times New Roman" w:hAnsi="Times New Roman" w:cs="Times New Roman"/>
          <w:i/>
          <w:sz w:val="24"/>
          <w:szCs w:val="24"/>
        </w:rPr>
      </w:pPr>
      <w:r w:rsidRPr="004309CA">
        <w:rPr>
          <w:rFonts w:ascii="Times New Roman" w:eastAsia="Times New Roman" w:hAnsi="Times New Roman" w:cs="Times New Roman"/>
          <w:sz w:val="24"/>
          <w:szCs w:val="24"/>
        </w:rPr>
        <w:t>--</w:t>
      </w:r>
      <w:r w:rsidR="00594D90" w:rsidRPr="004309CA">
        <w:rPr>
          <w:rFonts w:ascii="Times New Roman" w:eastAsia="Times New Roman" w:hAnsi="Times New Roman" w:cs="Times New Roman"/>
          <w:sz w:val="24"/>
          <w:szCs w:val="24"/>
        </w:rPr>
        <w:t xml:space="preserve"> Walt Whitman, “Starting From Paumanok”; </w:t>
      </w:r>
      <w:r w:rsidR="00594D90" w:rsidRPr="004309CA">
        <w:rPr>
          <w:rFonts w:ascii="Times New Roman" w:eastAsia="Times New Roman" w:hAnsi="Times New Roman" w:cs="Times New Roman"/>
          <w:i/>
          <w:sz w:val="24"/>
          <w:szCs w:val="24"/>
        </w:rPr>
        <w:t>Leaves of Grass</w:t>
      </w:r>
    </w:p>
    <w:p w14:paraId="534115B0"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50D0F9D3"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4EF89C38"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The man’s body is sacred, and the woman’s body is sacred,</w:t>
      </w:r>
    </w:p>
    <w:p w14:paraId="328DEA1C"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No matter who it is, it is sacred;</w:t>
      </w:r>
    </w:p>
    <w:p w14:paraId="095AFEE1"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Is it a slave? Is it one of the dull-faced immigrants</w:t>
      </w:r>
    </w:p>
    <w:p w14:paraId="02F0B4E4"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just landed on the wharf?</w:t>
      </w:r>
    </w:p>
    <w:p w14:paraId="67583650"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Each belongs here or anywhere just as much as the well-off–just as much as you,</w:t>
      </w:r>
    </w:p>
    <w:p w14:paraId="3E2890B4"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Each has his or her place in the procession.</w:t>
      </w:r>
    </w:p>
    <w:p w14:paraId="46FED81F"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35441A9D" w14:textId="77777777" w:rsidR="009512F0" w:rsidRPr="004309CA" w:rsidRDefault="00DF2473" w:rsidP="003375F0">
      <w:pPr>
        <w:spacing w:after="0" w:line="240" w:lineRule="auto"/>
        <w:rPr>
          <w:rFonts w:ascii="Times New Roman" w:eastAsia="Times New Roman" w:hAnsi="Times New Roman" w:cs="Times New Roman"/>
          <w:i/>
          <w:sz w:val="24"/>
          <w:szCs w:val="24"/>
        </w:rPr>
      </w:pPr>
      <w:r w:rsidRPr="004309CA">
        <w:rPr>
          <w:rFonts w:ascii="Times New Roman" w:eastAsia="Times New Roman" w:hAnsi="Times New Roman" w:cs="Times New Roman"/>
          <w:sz w:val="24"/>
          <w:szCs w:val="24"/>
        </w:rPr>
        <w:t>--</w:t>
      </w:r>
      <w:r w:rsidR="00594D90" w:rsidRPr="004309CA">
        <w:rPr>
          <w:rFonts w:ascii="Times New Roman" w:eastAsia="Times New Roman" w:hAnsi="Times New Roman" w:cs="Times New Roman"/>
          <w:sz w:val="24"/>
          <w:szCs w:val="24"/>
        </w:rPr>
        <w:t xml:space="preserve"> Walt Whitman, “I Sing the Body Electric”; </w:t>
      </w:r>
      <w:r w:rsidR="00594D90" w:rsidRPr="004309CA">
        <w:rPr>
          <w:rFonts w:ascii="Times New Roman" w:eastAsia="Times New Roman" w:hAnsi="Times New Roman" w:cs="Times New Roman"/>
          <w:i/>
          <w:sz w:val="24"/>
          <w:szCs w:val="24"/>
        </w:rPr>
        <w:t>Leaves of Grass</w:t>
      </w:r>
    </w:p>
    <w:p w14:paraId="3FCF436F"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10BDCEFB"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6E60FC6F"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[Thomas B.] Harned broached the subject of the restriction of immigration, and happening to say, “most people believe in it—it’s very unpopular now-a-days not to believe in it,” W[hitman]. exclaimed contemptuously: “All, did you say, Tom—or almost all? Well, here’s one who spits it all out, contract labor, pauper labor, or anything else, notwithstanding.” Harned said: “I did not say I believe in restriction—I said most people do.” W. went on vehemently: “Well for you, Tom, that you do not say it. I have no fears of America—not the slightest. America is for one thing only–and if not for that for what? America must welcome all—Chinese, Irish, German, pauper or not, criminal or not—all, all, without exceptions: become an asylum for all who choose to come. We may have drifted away from this principle temporarily but time will bring us back. The tide may rise and rise again and still again and again after that, but at last there is an ebb–the low water comes at last. Think of it—think of it: how little of the land of the United States is cultivated–how much of it is still utterly untilled. When you go West you sometimes travel whole days at lightning speed across vast spaces where not an acre is plowed, not a tree is touched, not a sign of a house is anywhere detected. America is not for special types, for the caste, but for the great mass of people–the vast, surging, hopeful, army of workers. Dare we deny them a home—close the doors in their face–take possession of all and fence it in and then sit down satisfied with our system—convinced that we have solved our problem? I for my part refuse to connect America with such a failure—such a tragedy, for tragedy it would be.” W. spoke with the greatest energy. It is a subject that always warms him up. “You see,” he said finally, “that the immigrant, too, like the writer, comes up against the canons, and has to last them out.”</w:t>
      </w:r>
    </w:p>
    <w:p w14:paraId="4F4215CA"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19C10F6F" w14:textId="77777777" w:rsidR="009512F0" w:rsidRPr="004309CA" w:rsidRDefault="00DF2473"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lastRenderedPageBreak/>
        <w:t>--</w:t>
      </w:r>
      <w:r w:rsidR="00594D90" w:rsidRPr="004309CA">
        <w:rPr>
          <w:rFonts w:ascii="Times New Roman" w:eastAsia="Times New Roman" w:hAnsi="Times New Roman" w:cs="Times New Roman"/>
          <w:sz w:val="24"/>
          <w:szCs w:val="24"/>
        </w:rPr>
        <w:t xml:space="preserve"> Horace Traubel, </w:t>
      </w:r>
      <w:r w:rsidR="00594D90" w:rsidRPr="004309CA">
        <w:rPr>
          <w:rFonts w:ascii="Times New Roman" w:eastAsia="Times New Roman" w:hAnsi="Times New Roman" w:cs="Times New Roman"/>
          <w:i/>
          <w:sz w:val="24"/>
          <w:szCs w:val="24"/>
        </w:rPr>
        <w:t>With Walt Whitman in Camden</w:t>
      </w:r>
      <w:r w:rsidR="00594D90" w:rsidRPr="004309CA">
        <w:rPr>
          <w:rFonts w:ascii="Times New Roman" w:eastAsia="Times New Roman" w:hAnsi="Times New Roman" w:cs="Times New Roman"/>
          <w:sz w:val="24"/>
          <w:szCs w:val="24"/>
        </w:rPr>
        <w:t>, vol. II, pg. 34 (entry for Tuesday, July 24, 1888)</w:t>
      </w:r>
    </w:p>
    <w:p w14:paraId="0C75BD31"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1E79D863"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17DB9817"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[Whitman] said: “I believe in the higher patriotism—not, my country whether or no, God bless it and damn the rest!—no, not that—but my country, to be kept big, to grow bigger, to lead the procession, not in conquest, however, but in inspiration. If the procession, not in conquest, however, but in inspiration.</w:t>
      </w:r>
    </w:p>
    <w:p w14:paraId="1B83A172"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5E6679C7" w14:textId="77777777" w:rsidR="009512F0" w:rsidRPr="004309CA" w:rsidRDefault="00DF2473"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r w:rsidR="00594D90" w:rsidRPr="004309CA">
        <w:rPr>
          <w:rFonts w:ascii="Times New Roman" w:eastAsia="Times New Roman" w:hAnsi="Times New Roman" w:cs="Times New Roman"/>
          <w:sz w:val="24"/>
          <w:szCs w:val="24"/>
        </w:rPr>
        <w:t xml:space="preserve"> Horace Traubel, </w:t>
      </w:r>
      <w:r w:rsidR="00594D90" w:rsidRPr="004309CA">
        <w:rPr>
          <w:rFonts w:ascii="Times New Roman" w:eastAsia="Times New Roman" w:hAnsi="Times New Roman" w:cs="Times New Roman"/>
          <w:i/>
          <w:sz w:val="24"/>
          <w:szCs w:val="24"/>
        </w:rPr>
        <w:t>With Walt Whitman in Camden</w:t>
      </w:r>
      <w:r w:rsidR="00594D90" w:rsidRPr="004309CA">
        <w:rPr>
          <w:rFonts w:ascii="Times New Roman" w:eastAsia="Times New Roman" w:hAnsi="Times New Roman" w:cs="Times New Roman"/>
          <w:sz w:val="24"/>
          <w:szCs w:val="24"/>
        </w:rPr>
        <w:t>, vol. II, pg. 94 (entry for Sunday, August 5, 1888)</w:t>
      </w:r>
    </w:p>
    <w:p w14:paraId="582E549A"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1C5AB5D1"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483B5464"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p>
    <w:p w14:paraId="61CC1918"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47CEBB4C"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For what it’s worth, I am thoroughly in agreement with Whitman.</w:t>
      </w:r>
    </w:p>
    <w:p w14:paraId="5709488F"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60F43BA8"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We Americans, all of us, are the descendants of immigrants. They have brought so much in terms of cultural richness, ingenuity, initiative, and plain hard work to this nation. THEY are who and what make this country great.</w:t>
      </w:r>
    </w:p>
    <w:p w14:paraId="12907C9F"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14A18F33"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I am completely opposed to Donald Trump’s Know Nothing stance. He wants to set us back a century in terms of attitudes towards immigrants. He wants to build a wall at the Mexican border! It’s the Berlin Wall redux.</w:t>
      </w:r>
    </w:p>
    <w:p w14:paraId="5BDC1034"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21F88B03" w14:textId="3BD9D723"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Note — it’s ironic, is it not? — what Walt Whitman said emphatically (as quoted above) 128 years ago, when similar sentiments were being propagated:</w:t>
      </w:r>
      <w:r w:rsidR="00995FF9" w:rsidRPr="004309CA">
        <w:rPr>
          <w:rFonts w:ascii="Times New Roman" w:eastAsia="Times New Roman" w:hAnsi="Times New Roman" w:cs="Times New Roman"/>
          <w:sz w:val="24"/>
          <w:szCs w:val="24"/>
        </w:rPr>
        <w:t xml:space="preserve"> </w:t>
      </w:r>
      <w:r w:rsidRPr="004309CA">
        <w:rPr>
          <w:rFonts w:ascii="Times New Roman" w:eastAsia="Times New Roman" w:hAnsi="Times New Roman" w:cs="Times New Roman"/>
          <w:sz w:val="24"/>
          <w:szCs w:val="24"/>
        </w:rPr>
        <w:t>“Dare we … close the doors in their [immigrants’] face –take possession of all and fence it in [italics added]?”</w:t>
      </w:r>
    </w:p>
    <w:p w14:paraId="6ED3CB88"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56F9A57D"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In Berlin on June 12, 1987, President Ronald Reagan made the famous speech in which he said: “Mr. Gorbachev, open this gate. Mr. Gorbachev, tear down this wall!” The demolition of the wall began three years later.</w:t>
      </w:r>
    </w:p>
    <w:p w14:paraId="0B6F825C"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424E9D7A"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Now Trump wants to build one of his own.</w:t>
      </w:r>
    </w:p>
    <w:p w14:paraId="1B6BA40D"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4BFD4171" w14:textId="77777777" w:rsidR="009512F0" w:rsidRPr="004309CA" w:rsidRDefault="009512F0" w:rsidP="003375F0">
      <w:pPr>
        <w:spacing w:after="0" w:line="240" w:lineRule="auto"/>
        <w:rPr>
          <w:rFonts w:ascii="Times New Roman" w:eastAsia="Times New Roman" w:hAnsi="Times New Roman" w:cs="Times New Roman"/>
          <w:i/>
          <w:sz w:val="24"/>
          <w:szCs w:val="24"/>
        </w:rPr>
      </w:pPr>
    </w:p>
    <w:p w14:paraId="1FC0F9B6" w14:textId="77777777" w:rsidR="009512F0" w:rsidRPr="004309CA" w:rsidRDefault="00DF2473" w:rsidP="003375F0">
      <w:pPr>
        <w:spacing w:after="0" w:line="240" w:lineRule="auto"/>
        <w:rPr>
          <w:rFonts w:ascii="Times New Roman" w:eastAsia="Times New Roman" w:hAnsi="Times New Roman" w:cs="Times New Roman"/>
          <w:i/>
          <w:sz w:val="24"/>
          <w:szCs w:val="24"/>
        </w:rPr>
      </w:pPr>
      <w:r w:rsidRPr="004309CA">
        <w:rPr>
          <w:rFonts w:ascii="Times New Roman" w:eastAsia="Times New Roman" w:hAnsi="Times New Roman" w:cs="Times New Roman"/>
          <w:i/>
          <w:sz w:val="24"/>
          <w:szCs w:val="24"/>
        </w:rPr>
        <w:t>--</w:t>
      </w:r>
      <w:r w:rsidR="00594D90" w:rsidRPr="004309CA">
        <w:rPr>
          <w:rFonts w:ascii="Times New Roman" w:eastAsia="Times New Roman" w:hAnsi="Times New Roman" w:cs="Times New Roman"/>
          <w:i/>
          <w:sz w:val="24"/>
          <w:szCs w:val="24"/>
        </w:rPr>
        <w:t xml:space="preserve"> Roger W. Smith</w:t>
      </w:r>
    </w:p>
    <w:p w14:paraId="6B0B74A8" w14:textId="513D88C5" w:rsidR="009512F0" w:rsidRPr="004309CA" w:rsidRDefault="009512F0" w:rsidP="003375F0">
      <w:pPr>
        <w:spacing w:after="0" w:line="240" w:lineRule="auto"/>
        <w:rPr>
          <w:rFonts w:ascii="Times New Roman" w:eastAsia="Times New Roman" w:hAnsi="Times New Roman" w:cs="Times New Roman"/>
          <w:i/>
          <w:sz w:val="24"/>
          <w:szCs w:val="24"/>
        </w:rPr>
      </w:pPr>
    </w:p>
    <w:p w14:paraId="49387556" w14:textId="187E0469" w:rsidR="009512F0" w:rsidRPr="004309CA" w:rsidRDefault="004309CA" w:rsidP="003375F0">
      <w:pPr>
        <w:spacing w:after="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r w:rsidR="00594D90" w:rsidRPr="004309CA">
        <w:rPr>
          <w:rFonts w:ascii="Times New Roman" w:eastAsia="Times New Roman" w:hAnsi="Times New Roman" w:cs="Times New Roman"/>
          <w:i/>
          <w:sz w:val="24"/>
          <w:szCs w:val="24"/>
        </w:rPr>
        <w:t>June 2016; updated</w:t>
      </w:r>
      <w:r w:rsidR="00D93E1F" w:rsidRPr="004309CA">
        <w:rPr>
          <w:rFonts w:ascii="Times New Roman" w:eastAsia="Times New Roman" w:hAnsi="Times New Roman" w:cs="Times New Roman"/>
          <w:i/>
          <w:sz w:val="24"/>
          <w:szCs w:val="24"/>
        </w:rPr>
        <w:t xml:space="preserve"> May </w:t>
      </w:r>
      <w:r w:rsidR="00594D90" w:rsidRPr="004309CA">
        <w:rPr>
          <w:rFonts w:ascii="Times New Roman" w:eastAsia="Times New Roman" w:hAnsi="Times New Roman" w:cs="Times New Roman"/>
          <w:i/>
          <w:sz w:val="24"/>
          <w:szCs w:val="24"/>
        </w:rPr>
        <w:t>20</w:t>
      </w:r>
      <w:r w:rsidR="00D93E1F" w:rsidRPr="004309CA">
        <w:rPr>
          <w:rFonts w:ascii="Times New Roman" w:eastAsia="Times New Roman" w:hAnsi="Times New Roman" w:cs="Times New Roman"/>
          <w:i/>
          <w:sz w:val="24"/>
          <w:szCs w:val="24"/>
        </w:rPr>
        <w:t>25</w:t>
      </w:r>
    </w:p>
    <w:p w14:paraId="5E31170C"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5A023D8A"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4ACA56D1"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p>
    <w:p w14:paraId="3D3E18C5"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0674E2FF"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u w:val="single"/>
        </w:rPr>
        <w:t>Addendum</w:t>
      </w:r>
      <w:r w:rsidRPr="004309CA">
        <w:rPr>
          <w:rFonts w:ascii="Times New Roman" w:eastAsia="Times New Roman" w:hAnsi="Times New Roman" w:cs="Times New Roman"/>
          <w:sz w:val="24"/>
          <w:szCs w:val="24"/>
        </w:rPr>
        <w:t>:</w:t>
      </w:r>
    </w:p>
    <w:p w14:paraId="5864C34D"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03595BD4"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 xml:space="preserve">I recently came across a brief but very persuasive </w:t>
      </w:r>
      <w:r w:rsidR="00DF2473" w:rsidRPr="004309CA">
        <w:rPr>
          <w:rFonts w:ascii="Times New Roman" w:eastAsia="Times New Roman" w:hAnsi="Times New Roman" w:cs="Times New Roman"/>
          <w:sz w:val="24"/>
          <w:szCs w:val="24"/>
        </w:rPr>
        <w:t>--</w:t>
      </w:r>
      <w:r w:rsidRPr="004309CA">
        <w:rPr>
          <w:rFonts w:ascii="Times New Roman" w:eastAsia="Times New Roman" w:hAnsi="Times New Roman" w:cs="Times New Roman"/>
          <w:sz w:val="24"/>
          <w:szCs w:val="24"/>
        </w:rPr>
        <w:t xml:space="preserve"> and I feel important </w:t>
      </w:r>
      <w:r w:rsidR="00DF2473" w:rsidRPr="004309CA">
        <w:rPr>
          <w:rFonts w:ascii="Times New Roman" w:eastAsia="Times New Roman" w:hAnsi="Times New Roman" w:cs="Times New Roman"/>
          <w:sz w:val="24"/>
          <w:szCs w:val="24"/>
        </w:rPr>
        <w:t>--</w:t>
      </w:r>
      <w:r w:rsidRPr="004309CA">
        <w:rPr>
          <w:rFonts w:ascii="Times New Roman" w:eastAsia="Times New Roman" w:hAnsi="Times New Roman" w:cs="Times New Roman"/>
          <w:sz w:val="24"/>
          <w:szCs w:val="24"/>
        </w:rPr>
        <w:t xml:space="preserve"> article in </w:t>
      </w:r>
      <w:r w:rsidRPr="000526B8">
        <w:rPr>
          <w:rFonts w:ascii="Times New Roman" w:eastAsia="Times New Roman" w:hAnsi="Times New Roman" w:cs="Times New Roman"/>
          <w:i/>
          <w:sz w:val="24"/>
          <w:szCs w:val="24"/>
        </w:rPr>
        <w:t>The Wall Street Journal</w:t>
      </w:r>
      <w:r w:rsidRPr="004309CA">
        <w:rPr>
          <w:rFonts w:ascii="Times New Roman" w:eastAsia="Times New Roman" w:hAnsi="Times New Roman" w:cs="Times New Roman"/>
          <w:sz w:val="24"/>
          <w:szCs w:val="24"/>
        </w:rPr>
        <w:t>:</w:t>
      </w:r>
    </w:p>
    <w:p w14:paraId="3782EC82"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2BB23647" w14:textId="6F34AEE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“Immigration Is Practically a Free Lunch for America; Tax cuts are well and good, but the surest way to spur economic growth is to let in more people</w:t>
      </w:r>
      <w:r w:rsidR="0058700A" w:rsidRPr="004309CA">
        <w:rPr>
          <w:rFonts w:ascii="Times New Roman" w:eastAsia="Times New Roman" w:hAnsi="Times New Roman" w:cs="Times New Roman"/>
          <w:sz w:val="24"/>
          <w:szCs w:val="24"/>
        </w:rPr>
        <w:t>,</w:t>
      </w:r>
      <w:r w:rsidRPr="004309CA">
        <w:rPr>
          <w:rFonts w:ascii="Times New Roman" w:eastAsia="Times New Roman" w:hAnsi="Times New Roman" w:cs="Times New Roman"/>
          <w:sz w:val="24"/>
          <w:szCs w:val="24"/>
        </w:rPr>
        <w:t>”</w:t>
      </w:r>
      <w:r w:rsidR="0058700A" w:rsidRPr="004309CA">
        <w:rPr>
          <w:rFonts w:ascii="Times New Roman" w:eastAsia="Times New Roman" w:hAnsi="Times New Roman" w:cs="Times New Roman"/>
          <w:sz w:val="24"/>
          <w:szCs w:val="24"/>
        </w:rPr>
        <w:t xml:space="preserve"> </w:t>
      </w:r>
      <w:r w:rsidRPr="004309CA">
        <w:rPr>
          <w:rFonts w:ascii="Times New Roman" w:eastAsia="Times New Roman" w:hAnsi="Times New Roman" w:cs="Times New Roman"/>
          <w:sz w:val="24"/>
          <w:szCs w:val="24"/>
        </w:rPr>
        <w:t>By Neel Kashkari</w:t>
      </w:r>
      <w:r w:rsidR="0058700A" w:rsidRPr="004309CA">
        <w:rPr>
          <w:rFonts w:ascii="Times New Roman" w:eastAsia="Times New Roman" w:hAnsi="Times New Roman" w:cs="Times New Roman"/>
          <w:sz w:val="24"/>
          <w:szCs w:val="24"/>
        </w:rPr>
        <w:t xml:space="preserve">, </w:t>
      </w:r>
      <w:r w:rsidRPr="004309CA">
        <w:rPr>
          <w:rFonts w:ascii="Times New Roman" w:eastAsia="Times New Roman" w:hAnsi="Times New Roman" w:cs="Times New Roman"/>
          <w:i/>
          <w:sz w:val="24"/>
          <w:szCs w:val="24"/>
        </w:rPr>
        <w:t>The Wall Street Journal</w:t>
      </w:r>
      <w:r w:rsidRPr="004309CA">
        <w:rPr>
          <w:rFonts w:ascii="Times New Roman" w:eastAsia="Times New Roman" w:hAnsi="Times New Roman" w:cs="Times New Roman"/>
          <w:sz w:val="24"/>
          <w:szCs w:val="24"/>
        </w:rPr>
        <w:t>, January 19, 2018</w:t>
      </w:r>
    </w:p>
    <w:p w14:paraId="75CC8574"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6ED91BB4" w14:textId="77777777" w:rsidR="009512F0" w:rsidRPr="004309CA" w:rsidRDefault="00594D90" w:rsidP="003375F0">
      <w:pPr>
        <w:spacing w:after="0" w:line="240" w:lineRule="auto"/>
        <w:ind w:left="720"/>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As Congress and the Trump administration debate immigration reforms with important legal and social implications, they must not lose sight of an overarching truth: Robust immigration levels are vital to growing the American economy.</w:t>
      </w:r>
    </w:p>
    <w:p w14:paraId="3417B4EC" w14:textId="77777777" w:rsidR="009512F0" w:rsidRPr="004309CA" w:rsidRDefault="009512F0" w:rsidP="003375F0">
      <w:pPr>
        <w:spacing w:after="0" w:line="240" w:lineRule="auto"/>
        <w:ind w:left="720"/>
        <w:rPr>
          <w:rFonts w:ascii="Times New Roman" w:eastAsia="Times New Roman" w:hAnsi="Times New Roman" w:cs="Times New Roman"/>
          <w:sz w:val="24"/>
          <w:szCs w:val="24"/>
        </w:rPr>
      </w:pPr>
    </w:p>
    <w:p w14:paraId="1A08C766" w14:textId="77777777" w:rsidR="009512F0" w:rsidRPr="004309CA" w:rsidRDefault="00594D90" w:rsidP="003375F0">
      <w:pPr>
        <w:spacing w:after="0" w:line="240" w:lineRule="auto"/>
        <w:ind w:left="720"/>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Legislators of both parties, policy makers and families all want faster economic growth because it produces more resources to fund national priorities and raise living standards. But growth since the end of the Great Recession has been frustratingly slow, averaging only 2.2% net of inflation, down from 3.6% on average from 1960 to 2000.</w:t>
      </w:r>
    </w:p>
    <w:p w14:paraId="715D35B7" w14:textId="77777777" w:rsidR="009512F0" w:rsidRPr="004309CA" w:rsidRDefault="009512F0" w:rsidP="003375F0">
      <w:pPr>
        <w:spacing w:after="0" w:line="240" w:lineRule="auto"/>
        <w:ind w:left="720"/>
        <w:rPr>
          <w:rFonts w:ascii="Times New Roman" w:eastAsia="Times New Roman" w:hAnsi="Times New Roman" w:cs="Times New Roman"/>
          <w:sz w:val="24"/>
          <w:szCs w:val="24"/>
        </w:rPr>
      </w:pPr>
    </w:p>
    <w:p w14:paraId="5DD64309" w14:textId="77777777" w:rsidR="009512F0" w:rsidRPr="004309CA" w:rsidRDefault="00594D90" w:rsidP="003375F0">
      <w:pPr>
        <w:spacing w:after="0" w:line="240" w:lineRule="auto"/>
        <w:ind w:left="720"/>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Republicans hope the new tax cuts will lead the economy to grow faster. But while stimulus plans can indeed produce growth at least temporarily, they usually do so by increasing the deficit. Can’t policy makers achieve faster growth without further ballooning our national debt? Yes–and increasing immigration levels is the most reliable way to do so.</w:t>
      </w:r>
    </w:p>
    <w:p w14:paraId="45DD4268" w14:textId="77777777" w:rsidR="009512F0" w:rsidRPr="004309CA" w:rsidRDefault="009512F0" w:rsidP="003375F0">
      <w:pPr>
        <w:spacing w:after="0" w:line="240" w:lineRule="auto"/>
        <w:ind w:left="720"/>
        <w:rPr>
          <w:rFonts w:ascii="Times New Roman" w:eastAsia="Times New Roman" w:hAnsi="Times New Roman" w:cs="Times New Roman"/>
          <w:sz w:val="24"/>
          <w:szCs w:val="24"/>
        </w:rPr>
      </w:pPr>
    </w:p>
    <w:p w14:paraId="7FD685D6" w14:textId="77777777" w:rsidR="009512F0" w:rsidRPr="004309CA" w:rsidRDefault="00594D90" w:rsidP="003375F0">
      <w:pPr>
        <w:spacing w:after="0" w:line="240" w:lineRule="auto"/>
        <w:ind w:left="720"/>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 xml:space="preserve">Long-term economic growth comes from two sources: productivity growth and population growth. Productivity growth means the same number of workers </w:t>
      </w:r>
      <w:proofErr w:type="gramStart"/>
      <w:r w:rsidRPr="004309CA">
        <w:rPr>
          <w:rFonts w:ascii="Times New Roman" w:eastAsia="Times New Roman" w:hAnsi="Times New Roman" w:cs="Times New Roman"/>
          <w:sz w:val="24"/>
          <w:szCs w:val="24"/>
        </w:rPr>
        <w:t>are able to</w:t>
      </w:r>
      <w:proofErr w:type="gramEnd"/>
      <w:r w:rsidRPr="004309CA">
        <w:rPr>
          <w:rFonts w:ascii="Times New Roman" w:eastAsia="Times New Roman" w:hAnsi="Times New Roman" w:cs="Times New Roman"/>
          <w:sz w:val="24"/>
          <w:szCs w:val="24"/>
        </w:rPr>
        <w:t xml:space="preserve"> produce more goods and services. Increased productivity comes from better education (equipping workers with better skills) and technology development (giving workers more sophisticated tools). Productivity growth has been very low during this recovery, averaging only 1.1% per year, down from 2.1% from 1960 to 2000.</w:t>
      </w:r>
    </w:p>
    <w:p w14:paraId="3E3CCD61" w14:textId="77777777" w:rsidR="009512F0" w:rsidRPr="004309CA" w:rsidRDefault="009512F0" w:rsidP="003375F0">
      <w:pPr>
        <w:spacing w:after="0" w:line="240" w:lineRule="auto"/>
        <w:ind w:left="720"/>
        <w:rPr>
          <w:rFonts w:ascii="Times New Roman" w:eastAsia="Times New Roman" w:hAnsi="Times New Roman" w:cs="Times New Roman"/>
          <w:sz w:val="24"/>
          <w:szCs w:val="24"/>
        </w:rPr>
      </w:pPr>
    </w:p>
    <w:p w14:paraId="63D94D37" w14:textId="77777777" w:rsidR="009512F0" w:rsidRPr="004309CA" w:rsidRDefault="00594D90" w:rsidP="003375F0">
      <w:pPr>
        <w:spacing w:after="0" w:line="240" w:lineRule="auto"/>
        <w:ind w:left="720"/>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We can’t predict whether productivity growth is going to return to prior levels on its own. Congress could decide to spend more on education or basic research to boost productivity, but it takes years for such investments to translate into a more productive economy. That doesn’t mean they aren’t worth making, but the payoffs are highly uncertain.</w:t>
      </w:r>
    </w:p>
    <w:p w14:paraId="12421DCE" w14:textId="77777777" w:rsidR="009512F0" w:rsidRPr="004309CA" w:rsidRDefault="009512F0" w:rsidP="003375F0">
      <w:pPr>
        <w:spacing w:after="0" w:line="240" w:lineRule="auto"/>
        <w:ind w:left="720"/>
        <w:rPr>
          <w:rFonts w:ascii="Times New Roman" w:eastAsia="Times New Roman" w:hAnsi="Times New Roman" w:cs="Times New Roman"/>
          <w:sz w:val="24"/>
          <w:szCs w:val="24"/>
        </w:rPr>
      </w:pPr>
    </w:p>
    <w:p w14:paraId="2274152B" w14:textId="77777777" w:rsidR="009512F0" w:rsidRPr="004309CA" w:rsidRDefault="00594D90" w:rsidP="003375F0">
      <w:pPr>
        <w:spacing w:after="0" w:line="240" w:lineRule="auto"/>
        <w:ind w:left="720"/>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Population growth drives economic growth because a larger population means more workers to produce things and more consumers to buy things. But as is true in most other advanced economies, Americans are having fewer children. The U.S. working-age population has stagnated over the past decade.</w:t>
      </w:r>
    </w:p>
    <w:p w14:paraId="0E1A4FD2" w14:textId="77777777" w:rsidR="009512F0" w:rsidRPr="004309CA" w:rsidRDefault="009512F0" w:rsidP="003375F0">
      <w:pPr>
        <w:spacing w:after="0" w:line="240" w:lineRule="auto"/>
        <w:ind w:left="720"/>
        <w:rPr>
          <w:rFonts w:ascii="Times New Roman" w:eastAsia="Times New Roman" w:hAnsi="Times New Roman" w:cs="Times New Roman"/>
          <w:sz w:val="24"/>
          <w:szCs w:val="24"/>
        </w:rPr>
      </w:pPr>
    </w:p>
    <w:p w14:paraId="4DDD8958" w14:textId="0587E56E" w:rsidR="009512F0" w:rsidRPr="004309CA" w:rsidRDefault="00594D90" w:rsidP="003375F0">
      <w:pPr>
        <w:spacing w:after="0" w:line="240" w:lineRule="auto"/>
        <w:ind w:left="720"/>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 xml:space="preserve">Using public policy to increase the nation’s fertility rate is not easy. Congress could try to create economic incentives for families to have more children by offering tax credits and free child care, but both would be expensive and take years to move the needle on </w:t>
      </w:r>
      <w:r w:rsidRPr="004309CA">
        <w:rPr>
          <w:rFonts w:ascii="Times New Roman" w:eastAsia="Times New Roman" w:hAnsi="Times New Roman" w:cs="Times New Roman"/>
          <w:sz w:val="24"/>
          <w:szCs w:val="24"/>
        </w:rPr>
        <w:lastRenderedPageBreak/>
        <w:t>population growth. The surest way to increase the working-age population is through immigration.</w:t>
      </w:r>
    </w:p>
    <w:p w14:paraId="4E1C5A06"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23F5CB77"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 xml:space="preserve">The article demonstrates conclusively </w:t>
      </w:r>
      <w:r w:rsidR="00DF2473" w:rsidRPr="004309CA">
        <w:rPr>
          <w:rFonts w:ascii="Times New Roman" w:eastAsia="Times New Roman" w:hAnsi="Times New Roman" w:cs="Times New Roman"/>
          <w:sz w:val="24"/>
          <w:szCs w:val="24"/>
        </w:rPr>
        <w:t>--</w:t>
      </w:r>
      <w:r w:rsidRPr="004309CA">
        <w:rPr>
          <w:rFonts w:ascii="Times New Roman" w:eastAsia="Times New Roman" w:hAnsi="Times New Roman" w:cs="Times New Roman"/>
          <w:sz w:val="24"/>
          <w:szCs w:val="24"/>
        </w:rPr>
        <w:t xml:space="preserve"> in a few words </w:t>
      </w:r>
      <w:r w:rsidR="00DF2473" w:rsidRPr="004309CA">
        <w:rPr>
          <w:rFonts w:ascii="Times New Roman" w:eastAsia="Times New Roman" w:hAnsi="Times New Roman" w:cs="Times New Roman"/>
          <w:sz w:val="24"/>
          <w:szCs w:val="24"/>
        </w:rPr>
        <w:t>--</w:t>
      </w:r>
      <w:r w:rsidRPr="004309CA">
        <w:rPr>
          <w:rFonts w:ascii="Times New Roman" w:eastAsia="Times New Roman" w:hAnsi="Times New Roman" w:cs="Times New Roman"/>
          <w:sz w:val="24"/>
          <w:szCs w:val="24"/>
        </w:rPr>
        <w:t xml:space="preserve"> what I have always felt intuitively: that immigration is not only good policy from a social/cultural, sociological, and humanitarian point of view </w:t>
      </w:r>
      <w:r w:rsidR="00DF2473" w:rsidRPr="004309CA">
        <w:rPr>
          <w:rFonts w:ascii="Times New Roman" w:eastAsia="Times New Roman" w:hAnsi="Times New Roman" w:cs="Times New Roman"/>
          <w:sz w:val="24"/>
          <w:szCs w:val="24"/>
        </w:rPr>
        <w:t>--</w:t>
      </w:r>
      <w:r w:rsidRPr="004309CA">
        <w:rPr>
          <w:rFonts w:ascii="Times New Roman" w:eastAsia="Times New Roman" w:hAnsi="Times New Roman" w:cs="Times New Roman"/>
          <w:sz w:val="24"/>
          <w:szCs w:val="24"/>
        </w:rPr>
        <w:t xml:space="preserve"> or what have you </w:t>
      </w:r>
      <w:r w:rsidR="00DF2473" w:rsidRPr="004309CA">
        <w:rPr>
          <w:rFonts w:ascii="Times New Roman" w:eastAsia="Times New Roman" w:hAnsi="Times New Roman" w:cs="Times New Roman"/>
          <w:sz w:val="24"/>
          <w:szCs w:val="24"/>
        </w:rPr>
        <w:t>--</w:t>
      </w:r>
      <w:r w:rsidRPr="004309CA">
        <w:rPr>
          <w:rFonts w:ascii="Times New Roman" w:eastAsia="Times New Roman" w:hAnsi="Times New Roman" w:cs="Times New Roman"/>
          <w:sz w:val="24"/>
          <w:szCs w:val="24"/>
        </w:rPr>
        <w:t xml:space="preserve"> but that it also makes sense economically. It is desirable both morally, so to speak and practically. I can feel this in my own bustling city.</w:t>
      </w:r>
    </w:p>
    <w:p w14:paraId="31286EE0"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3F9E45ED" w14:textId="77777777" w:rsidR="00602541" w:rsidRPr="004309CA" w:rsidRDefault="00602541" w:rsidP="003375F0">
      <w:pPr>
        <w:spacing w:after="0" w:line="240" w:lineRule="auto"/>
        <w:rPr>
          <w:rFonts w:ascii="Times New Roman" w:eastAsia="Times New Roman" w:hAnsi="Times New Roman" w:cs="Times New Roman"/>
          <w:iCs/>
          <w:sz w:val="24"/>
          <w:szCs w:val="24"/>
        </w:rPr>
      </w:pPr>
    </w:p>
    <w:p w14:paraId="2710E7FE" w14:textId="22696040" w:rsidR="009512F0" w:rsidRPr="004309CA" w:rsidRDefault="00DF2473" w:rsidP="003375F0">
      <w:pPr>
        <w:spacing w:after="0" w:line="240" w:lineRule="auto"/>
        <w:rPr>
          <w:rFonts w:ascii="Times New Roman" w:eastAsia="Times New Roman" w:hAnsi="Times New Roman" w:cs="Times New Roman"/>
          <w:i/>
          <w:sz w:val="24"/>
          <w:szCs w:val="24"/>
        </w:rPr>
      </w:pPr>
      <w:r w:rsidRPr="004309CA">
        <w:rPr>
          <w:rFonts w:ascii="Times New Roman" w:eastAsia="Times New Roman" w:hAnsi="Times New Roman" w:cs="Times New Roman"/>
          <w:i/>
          <w:sz w:val="24"/>
          <w:szCs w:val="24"/>
        </w:rPr>
        <w:t>--</w:t>
      </w:r>
      <w:r w:rsidR="00594D90" w:rsidRPr="004309CA">
        <w:rPr>
          <w:rFonts w:ascii="Times New Roman" w:eastAsia="Times New Roman" w:hAnsi="Times New Roman" w:cs="Times New Roman"/>
          <w:i/>
          <w:sz w:val="24"/>
          <w:szCs w:val="24"/>
        </w:rPr>
        <w:t xml:space="preserve"> Roger W. Smith</w:t>
      </w:r>
    </w:p>
    <w:p w14:paraId="599B306C" w14:textId="77777777" w:rsidR="009512F0" w:rsidRPr="004309CA" w:rsidRDefault="009512F0" w:rsidP="003375F0">
      <w:pPr>
        <w:spacing w:after="0" w:line="240" w:lineRule="auto"/>
        <w:rPr>
          <w:rFonts w:ascii="Times New Roman" w:eastAsia="Times New Roman" w:hAnsi="Times New Roman" w:cs="Times New Roman"/>
          <w:i/>
          <w:sz w:val="24"/>
          <w:szCs w:val="24"/>
        </w:rPr>
      </w:pPr>
    </w:p>
    <w:p w14:paraId="4EA0D5B6" w14:textId="2DEF36BD" w:rsidR="009512F0" w:rsidRPr="004309CA" w:rsidRDefault="000526B8" w:rsidP="003375F0">
      <w:pPr>
        <w:spacing w:after="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r w:rsidR="004309CA">
        <w:rPr>
          <w:rFonts w:ascii="Times New Roman" w:eastAsia="Times New Roman" w:hAnsi="Times New Roman" w:cs="Times New Roman"/>
          <w:i/>
          <w:sz w:val="24"/>
          <w:szCs w:val="24"/>
        </w:rPr>
        <w:t xml:space="preserve"> </w:t>
      </w:r>
      <w:r w:rsidR="00594D90" w:rsidRPr="004309CA">
        <w:rPr>
          <w:rFonts w:ascii="Times New Roman" w:eastAsia="Times New Roman" w:hAnsi="Times New Roman" w:cs="Times New Roman"/>
          <w:i/>
          <w:sz w:val="24"/>
          <w:szCs w:val="24"/>
        </w:rPr>
        <w:t>June 2018</w:t>
      </w:r>
    </w:p>
    <w:p w14:paraId="5A1F8FF1"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635A787A"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23198ECA"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w:t>
      </w:r>
    </w:p>
    <w:p w14:paraId="4008C9FE"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33666950"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0526B8">
        <w:rPr>
          <w:rFonts w:ascii="Times New Roman" w:eastAsia="Times New Roman" w:hAnsi="Times New Roman" w:cs="Times New Roman"/>
          <w:i/>
          <w:iCs/>
          <w:sz w:val="24"/>
          <w:szCs w:val="24"/>
        </w:rPr>
        <w:t>See also</w:t>
      </w:r>
      <w:r w:rsidRPr="004309CA">
        <w:rPr>
          <w:rFonts w:ascii="Times New Roman" w:eastAsia="Times New Roman" w:hAnsi="Times New Roman" w:cs="Times New Roman"/>
          <w:sz w:val="24"/>
          <w:szCs w:val="24"/>
        </w:rPr>
        <w:t>:</w:t>
      </w:r>
    </w:p>
    <w:p w14:paraId="198C5B92"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71FD720B"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“President Trump, How Is This Man a Danger?”</w:t>
      </w:r>
    </w:p>
    <w:p w14:paraId="230CFFB7"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Op-Ed</w:t>
      </w:r>
    </w:p>
    <w:p w14:paraId="44BAE2BA"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By Nicholas Kristof</w:t>
      </w:r>
    </w:p>
    <w:p w14:paraId="5098CBD7" w14:textId="77777777" w:rsidR="009512F0" w:rsidRPr="004309CA" w:rsidRDefault="00594D90" w:rsidP="003375F0">
      <w:pPr>
        <w:spacing w:after="0" w:line="240" w:lineRule="auto"/>
        <w:rPr>
          <w:rFonts w:ascii="Times New Roman" w:eastAsia="Times New Roman" w:hAnsi="Times New Roman" w:cs="Times New Roman"/>
          <w:i/>
          <w:sz w:val="24"/>
          <w:szCs w:val="24"/>
        </w:rPr>
      </w:pPr>
      <w:r w:rsidRPr="004309CA">
        <w:rPr>
          <w:rFonts w:ascii="Times New Roman" w:eastAsia="Times New Roman" w:hAnsi="Times New Roman" w:cs="Times New Roman"/>
          <w:i/>
          <w:sz w:val="24"/>
          <w:szCs w:val="24"/>
        </w:rPr>
        <w:t>The New York Times</w:t>
      </w:r>
    </w:p>
    <w:p w14:paraId="10D0E1E2"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February 10, 2018</w:t>
      </w:r>
    </w:p>
    <w:p w14:paraId="5B4E1715" w14:textId="7FF0F300" w:rsidR="00602541" w:rsidRPr="004309CA" w:rsidRDefault="00602541"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https://www.nytimes.com/2018/02/10/opinion/sunday/syed-jamal-ice-deportation.html</w:t>
      </w:r>
    </w:p>
    <w:p w14:paraId="7C683460" w14:textId="77777777" w:rsidR="00602541" w:rsidRPr="004309CA" w:rsidRDefault="00602541" w:rsidP="003375F0">
      <w:pPr>
        <w:spacing w:after="0" w:line="240" w:lineRule="auto"/>
        <w:rPr>
          <w:rFonts w:ascii="Times New Roman" w:eastAsia="Times New Roman" w:hAnsi="Times New Roman" w:cs="Times New Roman"/>
          <w:sz w:val="24"/>
          <w:szCs w:val="24"/>
        </w:rPr>
      </w:pPr>
    </w:p>
    <w:p w14:paraId="6EBB470F" w14:textId="77777777" w:rsidR="00602541" w:rsidRPr="004309CA" w:rsidRDefault="00602541" w:rsidP="003375F0">
      <w:pPr>
        <w:spacing w:after="0" w:line="240" w:lineRule="auto"/>
        <w:rPr>
          <w:rFonts w:ascii="Times New Roman" w:eastAsia="Times New Roman" w:hAnsi="Times New Roman" w:cs="Times New Roman"/>
          <w:sz w:val="24"/>
          <w:szCs w:val="24"/>
        </w:rPr>
      </w:pPr>
    </w:p>
    <w:p w14:paraId="28E22DE7"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“Up Against the Wall” (editorial)</w:t>
      </w:r>
    </w:p>
    <w:p w14:paraId="0807B2CA" w14:textId="77777777" w:rsidR="009512F0" w:rsidRPr="004309CA" w:rsidRDefault="00594D90" w:rsidP="003375F0">
      <w:pPr>
        <w:spacing w:after="0" w:line="240" w:lineRule="auto"/>
        <w:rPr>
          <w:rFonts w:ascii="Times New Roman" w:eastAsia="Times New Roman" w:hAnsi="Times New Roman" w:cs="Times New Roman"/>
          <w:i/>
          <w:sz w:val="24"/>
          <w:szCs w:val="24"/>
        </w:rPr>
      </w:pPr>
      <w:r w:rsidRPr="004309CA">
        <w:rPr>
          <w:rFonts w:ascii="Times New Roman" w:eastAsia="Times New Roman" w:hAnsi="Times New Roman" w:cs="Times New Roman"/>
          <w:i/>
          <w:sz w:val="24"/>
          <w:szCs w:val="24"/>
        </w:rPr>
        <w:t>The New York Times</w:t>
      </w:r>
    </w:p>
    <w:p w14:paraId="2A62B644"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April 8, 2017</w:t>
      </w:r>
    </w:p>
    <w:p w14:paraId="45585BBB" w14:textId="2F67847A" w:rsidR="00602541" w:rsidRPr="004309CA" w:rsidRDefault="00602541"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https://www.nytimes.com/2017/04/08/opinion/up-against-the-wall.html</w:t>
      </w:r>
    </w:p>
    <w:p w14:paraId="1BA37F81" w14:textId="77777777" w:rsidR="00602541" w:rsidRPr="004309CA" w:rsidRDefault="00602541" w:rsidP="003375F0">
      <w:pPr>
        <w:spacing w:after="0" w:line="240" w:lineRule="auto"/>
        <w:rPr>
          <w:rFonts w:ascii="Times New Roman" w:eastAsia="Times New Roman" w:hAnsi="Times New Roman" w:cs="Times New Roman"/>
          <w:sz w:val="24"/>
          <w:szCs w:val="24"/>
        </w:rPr>
      </w:pPr>
    </w:p>
    <w:p w14:paraId="4EE3F94A"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A very penetrating analysis of what’s wrong with Trump’s proposal to build a wall at our Southern border.</w:t>
      </w:r>
    </w:p>
    <w:p w14:paraId="3FDF2827"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5D8992D0"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5743FB72"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“Queens man, a father of two, facing deportation to China after arrest at immigration interview”</w:t>
      </w:r>
    </w:p>
    <w:p w14:paraId="661217BB"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By Erin Durkin</w:t>
      </w:r>
    </w:p>
    <w:p w14:paraId="5F256089" w14:textId="77777777" w:rsidR="009512F0" w:rsidRPr="000526B8" w:rsidRDefault="00594D90" w:rsidP="003375F0">
      <w:pPr>
        <w:spacing w:after="0" w:line="240" w:lineRule="auto"/>
        <w:rPr>
          <w:rFonts w:ascii="Times New Roman" w:eastAsia="Times New Roman" w:hAnsi="Times New Roman" w:cs="Times New Roman"/>
          <w:i/>
          <w:sz w:val="24"/>
          <w:szCs w:val="24"/>
        </w:rPr>
      </w:pPr>
      <w:r w:rsidRPr="000526B8">
        <w:rPr>
          <w:rFonts w:ascii="Times New Roman" w:eastAsia="Times New Roman" w:hAnsi="Times New Roman" w:cs="Times New Roman"/>
          <w:i/>
          <w:sz w:val="24"/>
          <w:szCs w:val="24"/>
        </w:rPr>
        <w:t>New York Daily News</w:t>
      </w:r>
    </w:p>
    <w:p w14:paraId="37F54E6C" w14:textId="77777777" w:rsidR="009512F0" w:rsidRPr="004309CA"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June 15, 2018</w:t>
      </w:r>
    </w:p>
    <w:p w14:paraId="7C5B6E9F" w14:textId="0A296796" w:rsidR="00602541" w:rsidRPr="004309CA" w:rsidRDefault="00602541"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rPr>
        <w:t>https://www.nydailynews.com/2018/06/15/queens-man-a-father-of-two-facing-deportation-to-china-after-arrest-at-immigration-interview/</w:t>
      </w:r>
    </w:p>
    <w:p w14:paraId="2262D73E" w14:textId="77777777" w:rsidR="00602541" w:rsidRPr="004309CA" w:rsidRDefault="00602541" w:rsidP="003375F0">
      <w:pPr>
        <w:spacing w:after="0" w:line="240" w:lineRule="auto"/>
        <w:rPr>
          <w:rFonts w:ascii="Times New Roman" w:eastAsia="Times New Roman" w:hAnsi="Times New Roman" w:cs="Times New Roman"/>
          <w:sz w:val="24"/>
          <w:szCs w:val="24"/>
        </w:rPr>
      </w:pPr>
    </w:p>
    <w:p w14:paraId="09A67986" w14:textId="77777777" w:rsidR="009512F0" w:rsidRPr="004309CA" w:rsidRDefault="009512F0" w:rsidP="003375F0">
      <w:pPr>
        <w:spacing w:after="0" w:line="240" w:lineRule="auto"/>
        <w:rPr>
          <w:rFonts w:ascii="Times New Roman" w:eastAsia="Times New Roman" w:hAnsi="Times New Roman" w:cs="Times New Roman"/>
          <w:sz w:val="24"/>
          <w:szCs w:val="24"/>
        </w:rPr>
      </w:pPr>
    </w:p>
    <w:p w14:paraId="57F1D34C" w14:textId="77777777" w:rsidR="009512F0" w:rsidRDefault="00594D90" w:rsidP="003375F0">
      <w:pPr>
        <w:spacing w:after="0" w:line="240" w:lineRule="auto"/>
        <w:rPr>
          <w:rFonts w:ascii="Times New Roman" w:eastAsia="Times New Roman" w:hAnsi="Times New Roman" w:cs="Times New Roman"/>
          <w:sz w:val="24"/>
          <w:szCs w:val="24"/>
        </w:rPr>
      </w:pPr>
      <w:r w:rsidRPr="004309CA">
        <w:rPr>
          <w:rFonts w:ascii="Times New Roman" w:eastAsia="Times New Roman" w:hAnsi="Times New Roman" w:cs="Times New Roman"/>
          <w:sz w:val="24"/>
          <w:szCs w:val="24"/>
          <w:u w:val="single"/>
        </w:rPr>
        <w:t>Plus</w:t>
      </w:r>
      <w:r w:rsidRPr="004309CA">
        <w:rPr>
          <w:rFonts w:ascii="Times New Roman" w:eastAsia="Times New Roman" w:hAnsi="Times New Roman" w:cs="Times New Roman"/>
          <w:sz w:val="24"/>
          <w:szCs w:val="24"/>
        </w:rPr>
        <w:t>:</w:t>
      </w:r>
    </w:p>
    <w:p w14:paraId="07DA00E2" w14:textId="77777777" w:rsidR="000526B8" w:rsidRDefault="000526B8" w:rsidP="003375F0">
      <w:pPr>
        <w:spacing w:after="0" w:line="240" w:lineRule="auto"/>
        <w:rPr>
          <w:rFonts w:ascii="Times New Roman" w:eastAsia="Times New Roman" w:hAnsi="Times New Roman" w:cs="Times New Roman"/>
          <w:sz w:val="24"/>
          <w:szCs w:val="24"/>
        </w:rPr>
      </w:pPr>
    </w:p>
    <w:p w14:paraId="7F30FE48" w14:textId="77777777" w:rsidR="000526B8" w:rsidRDefault="000526B8" w:rsidP="003375F0">
      <w:pPr>
        <w:spacing w:after="0" w:line="240" w:lineRule="auto"/>
        <w:rPr>
          <w:rFonts w:ascii="Times New Roman" w:eastAsia="Times New Roman" w:hAnsi="Times New Roman" w:cs="Times New Roman"/>
          <w:sz w:val="24"/>
          <w:szCs w:val="24"/>
        </w:rPr>
      </w:pPr>
    </w:p>
    <w:p w14:paraId="53BB99D9" w14:textId="77777777" w:rsidR="00FD39AE" w:rsidRPr="004309CA" w:rsidRDefault="00FD39AE" w:rsidP="00FD39AE">
      <w:pPr>
        <w:spacing w:after="0" w:line="240" w:lineRule="auto"/>
        <w:rPr>
          <w:rFonts w:ascii="Times New Roman" w:hAnsi="Times New Roman"/>
          <w:sz w:val="24"/>
        </w:rPr>
      </w:pPr>
      <w:r w:rsidRPr="004309CA">
        <w:rPr>
          <w:rFonts w:ascii="Times New Roman" w:hAnsi="Times New Roman"/>
          <w:sz w:val="24"/>
        </w:rPr>
        <w:t>“Supreme Court’s ruling on immigration reform raises fear of deportation for 4 million people, including families living in U.S. for decades”</w:t>
      </w:r>
    </w:p>
    <w:p w14:paraId="7F6219A1" w14:textId="77777777" w:rsidR="00FD39AE" w:rsidRPr="004309CA" w:rsidRDefault="00FD39AE" w:rsidP="00FD39AE">
      <w:pPr>
        <w:spacing w:after="0" w:line="240" w:lineRule="auto"/>
        <w:rPr>
          <w:rFonts w:ascii="Times New Roman" w:hAnsi="Times New Roman"/>
          <w:sz w:val="24"/>
        </w:rPr>
      </w:pPr>
      <w:r w:rsidRPr="004309CA">
        <w:rPr>
          <w:rFonts w:ascii="Times New Roman" w:hAnsi="Times New Roman"/>
          <w:sz w:val="24"/>
        </w:rPr>
        <w:t>By Chelsia Rose Marcius and Stephen Rex Brown</w:t>
      </w:r>
    </w:p>
    <w:p w14:paraId="13402938" w14:textId="7B17F6D1" w:rsidR="00FD39AE" w:rsidRPr="004309CA" w:rsidRDefault="00FD39AE" w:rsidP="00FD39AE">
      <w:pPr>
        <w:spacing w:after="0" w:line="240" w:lineRule="auto"/>
        <w:rPr>
          <w:rFonts w:ascii="Times New Roman" w:hAnsi="Times New Roman"/>
          <w:sz w:val="24"/>
        </w:rPr>
      </w:pPr>
      <w:r w:rsidRPr="006E711B">
        <w:rPr>
          <w:rFonts w:ascii="Times New Roman" w:hAnsi="Times New Roman"/>
          <w:i/>
          <w:iCs/>
          <w:sz w:val="24"/>
        </w:rPr>
        <w:t>Dail</w:t>
      </w:r>
      <w:r w:rsidR="006E711B" w:rsidRPr="006E711B">
        <w:rPr>
          <w:rFonts w:ascii="Times New Roman" w:hAnsi="Times New Roman"/>
          <w:i/>
          <w:iCs/>
          <w:sz w:val="24"/>
        </w:rPr>
        <w:t>y</w:t>
      </w:r>
      <w:r w:rsidRPr="006E711B">
        <w:rPr>
          <w:rFonts w:ascii="Times New Roman" w:hAnsi="Times New Roman"/>
          <w:i/>
          <w:iCs/>
          <w:sz w:val="24"/>
        </w:rPr>
        <w:t xml:space="preserve"> News</w:t>
      </w:r>
      <w:r w:rsidR="004309CA">
        <w:rPr>
          <w:rFonts w:ascii="Times New Roman" w:hAnsi="Times New Roman"/>
          <w:sz w:val="24"/>
        </w:rPr>
        <w:t xml:space="preserve"> </w:t>
      </w:r>
      <w:r w:rsidRPr="004309CA">
        <w:rPr>
          <w:rFonts w:ascii="Times New Roman" w:hAnsi="Times New Roman"/>
          <w:sz w:val="24"/>
        </w:rPr>
        <w:t>(New York)</w:t>
      </w:r>
    </w:p>
    <w:p w14:paraId="1F7A0237" w14:textId="1777781B" w:rsidR="00FD39AE" w:rsidRPr="004309CA" w:rsidRDefault="00FD39AE" w:rsidP="00FD39AE">
      <w:pPr>
        <w:spacing w:after="0" w:line="240" w:lineRule="auto"/>
        <w:rPr>
          <w:rFonts w:ascii="Times New Roman" w:hAnsi="Times New Roman"/>
          <w:sz w:val="24"/>
        </w:rPr>
      </w:pPr>
      <w:r w:rsidRPr="004309CA">
        <w:rPr>
          <w:rFonts w:ascii="Times New Roman" w:hAnsi="Times New Roman"/>
          <w:sz w:val="24"/>
        </w:rPr>
        <w:t>April</w:t>
      </w:r>
      <w:r w:rsidR="004309CA">
        <w:rPr>
          <w:rFonts w:ascii="Times New Roman" w:hAnsi="Times New Roman"/>
          <w:sz w:val="24"/>
        </w:rPr>
        <w:t xml:space="preserve"> </w:t>
      </w:r>
      <w:r w:rsidRPr="004309CA">
        <w:rPr>
          <w:rFonts w:ascii="Times New Roman" w:hAnsi="Times New Roman"/>
          <w:sz w:val="24"/>
        </w:rPr>
        <w:t>8,</w:t>
      </w:r>
      <w:r w:rsidR="004309CA">
        <w:rPr>
          <w:rFonts w:ascii="Times New Roman" w:hAnsi="Times New Roman"/>
          <w:sz w:val="24"/>
        </w:rPr>
        <w:t xml:space="preserve"> </w:t>
      </w:r>
      <w:r w:rsidRPr="004309CA">
        <w:rPr>
          <w:rFonts w:ascii="Times New Roman" w:hAnsi="Times New Roman"/>
          <w:sz w:val="24"/>
        </w:rPr>
        <w:t>2018</w:t>
      </w:r>
    </w:p>
    <w:p w14:paraId="3E443276" w14:textId="77777777" w:rsidR="00114CFD" w:rsidRPr="004309CA" w:rsidRDefault="00114CFD" w:rsidP="00114CFD">
      <w:pPr>
        <w:spacing w:after="0" w:line="240" w:lineRule="auto"/>
        <w:rPr>
          <w:rFonts w:ascii="Times New Roman" w:eastAsia="Times New Roman" w:hAnsi="Times New Roman" w:cs="Times New Roman"/>
          <w:sz w:val="24"/>
          <w:szCs w:val="24"/>
        </w:rPr>
      </w:pPr>
      <w:hyperlink r:id="rId9" w:history="1">
        <w:r w:rsidRPr="004309CA">
          <w:rPr>
            <w:rFonts w:ascii="Times New Roman" w:eastAsia="Times New Roman" w:hAnsi="Times New Roman" w:cs="Times New Roman"/>
            <w:sz w:val="24"/>
            <w:szCs w:val="24"/>
          </w:rPr>
          <w:t>http://www.nydailynews.com/news/national/scotus-immigration-ruling-puts-millions-deportation-limbo-article-1.2685908</w:t>
        </w:r>
      </w:hyperlink>
    </w:p>
    <w:p w14:paraId="66B496A0" w14:textId="77777777" w:rsidR="008250F5" w:rsidRPr="004309CA" w:rsidRDefault="008250F5" w:rsidP="003375F0">
      <w:pPr>
        <w:spacing w:after="0" w:line="240" w:lineRule="auto"/>
        <w:rPr>
          <w:rFonts w:ascii="Times New Roman" w:hAnsi="Times New Roman"/>
          <w:sz w:val="24"/>
        </w:rPr>
      </w:pPr>
    </w:p>
    <w:p w14:paraId="53013926" w14:textId="77777777" w:rsidR="008250F5" w:rsidRPr="004309CA" w:rsidRDefault="008250F5" w:rsidP="003375F0">
      <w:pPr>
        <w:spacing w:after="0" w:line="240" w:lineRule="auto"/>
        <w:rPr>
          <w:rFonts w:ascii="Times New Roman" w:eastAsia="Times New Roman" w:hAnsi="Times New Roman" w:cs="Times New Roman"/>
          <w:sz w:val="24"/>
          <w:szCs w:val="24"/>
        </w:rPr>
      </w:pPr>
    </w:p>
    <w:p w14:paraId="7AE305A0" w14:textId="77777777" w:rsidR="008250F5" w:rsidRPr="004309CA" w:rsidRDefault="008250F5" w:rsidP="003375F0">
      <w:pPr>
        <w:spacing w:after="0" w:line="240" w:lineRule="auto"/>
        <w:outlineLvl w:val="0"/>
        <w:rPr>
          <w:rFonts w:ascii="Times New Roman" w:eastAsia="Times New Roman" w:hAnsi="Times New Roman" w:cs="Times New Roman"/>
          <w:bCs/>
          <w:kern w:val="36"/>
          <w:sz w:val="24"/>
          <w:szCs w:val="48"/>
        </w:rPr>
      </w:pPr>
      <w:r w:rsidRPr="008250F5">
        <w:rPr>
          <w:rFonts w:ascii="Times New Roman" w:eastAsia="Times New Roman" w:hAnsi="Times New Roman" w:cs="Times New Roman"/>
          <w:bCs/>
          <w:kern w:val="36"/>
          <w:sz w:val="24"/>
          <w:szCs w:val="48"/>
        </w:rPr>
        <w:t>For Obama, Supreme Court Defeat Upends a Legacy on Immigration</w:t>
      </w:r>
    </w:p>
    <w:p w14:paraId="3369AF41" w14:textId="77777777" w:rsidR="008250F5" w:rsidRPr="004309CA" w:rsidRDefault="008250F5" w:rsidP="003375F0">
      <w:pPr>
        <w:spacing w:after="0" w:line="240" w:lineRule="auto"/>
        <w:outlineLvl w:val="0"/>
        <w:rPr>
          <w:rFonts w:ascii="Times New Roman" w:eastAsia="Times New Roman" w:hAnsi="Times New Roman" w:cs="Times New Roman"/>
          <w:bCs/>
          <w:kern w:val="36"/>
          <w:sz w:val="24"/>
          <w:szCs w:val="48"/>
        </w:rPr>
      </w:pPr>
      <w:r w:rsidRPr="004309CA">
        <w:rPr>
          <w:rFonts w:ascii="Times New Roman" w:eastAsia="Times New Roman" w:hAnsi="Times New Roman" w:cs="Times New Roman"/>
          <w:bCs/>
          <w:kern w:val="36"/>
          <w:sz w:val="24"/>
          <w:szCs w:val="48"/>
        </w:rPr>
        <w:t>By Michael D. Shear and Trip Gabriel</w:t>
      </w:r>
    </w:p>
    <w:p w14:paraId="17ACA098" w14:textId="40053FA5" w:rsidR="008250F5" w:rsidRPr="006E711B" w:rsidRDefault="005E1B02" w:rsidP="003375F0">
      <w:pPr>
        <w:spacing w:after="0" w:line="240" w:lineRule="auto"/>
        <w:outlineLvl w:val="0"/>
        <w:rPr>
          <w:rFonts w:ascii="Times New Roman" w:eastAsia="Times New Roman" w:hAnsi="Times New Roman" w:cs="Times New Roman"/>
          <w:bCs/>
          <w:i/>
          <w:iCs/>
          <w:kern w:val="36"/>
          <w:sz w:val="24"/>
          <w:szCs w:val="48"/>
        </w:rPr>
      </w:pPr>
      <w:r w:rsidRPr="006E711B">
        <w:rPr>
          <w:rFonts w:ascii="Times New Roman" w:eastAsia="Times New Roman" w:hAnsi="Times New Roman" w:cs="Times New Roman"/>
          <w:bCs/>
          <w:i/>
          <w:iCs/>
          <w:kern w:val="36"/>
          <w:sz w:val="24"/>
          <w:szCs w:val="48"/>
        </w:rPr>
        <w:t>The New York Times</w:t>
      </w:r>
    </w:p>
    <w:p w14:paraId="78751851" w14:textId="39F89B8B" w:rsidR="008250F5" w:rsidRPr="004309CA" w:rsidRDefault="008250F5" w:rsidP="003375F0">
      <w:pPr>
        <w:spacing w:after="0" w:line="240" w:lineRule="auto"/>
        <w:outlineLvl w:val="0"/>
        <w:rPr>
          <w:rFonts w:ascii="Times New Roman" w:eastAsia="Times New Roman" w:hAnsi="Times New Roman" w:cs="Times New Roman"/>
          <w:bCs/>
          <w:kern w:val="36"/>
          <w:sz w:val="24"/>
          <w:szCs w:val="48"/>
        </w:rPr>
      </w:pPr>
      <w:r w:rsidRPr="004309CA">
        <w:rPr>
          <w:rFonts w:ascii="Times New Roman" w:eastAsia="Times New Roman" w:hAnsi="Times New Roman" w:cs="Times New Roman"/>
          <w:bCs/>
          <w:kern w:val="36"/>
          <w:sz w:val="24"/>
          <w:szCs w:val="48"/>
        </w:rPr>
        <w:t>June 23, 2016</w:t>
      </w:r>
    </w:p>
    <w:p w14:paraId="6537239F" w14:textId="77777777" w:rsidR="00B351C0" w:rsidRPr="004309CA" w:rsidRDefault="00B351C0" w:rsidP="003375F0">
      <w:pPr>
        <w:pStyle w:val="NormalWeb"/>
        <w:spacing w:before="0" w:beforeAutospacing="0" w:after="0" w:afterAutospacing="0"/>
      </w:pPr>
      <w:hyperlink r:id="rId10" w:history="1">
        <w:r w:rsidRPr="004309CA">
          <w:rPr>
            <w:rStyle w:val="Hyperlink"/>
            <w:color w:val="auto"/>
            <w:u w:val="none"/>
          </w:rPr>
          <w:t>http://mobile.nytimes.com/2016/06/24/us/immigration-obama-supreme-court.html</w:t>
        </w:r>
      </w:hyperlink>
    </w:p>
    <w:p w14:paraId="39F279B3" w14:textId="77777777" w:rsidR="008250F5" w:rsidRPr="004309CA" w:rsidRDefault="008250F5" w:rsidP="003375F0">
      <w:pPr>
        <w:pStyle w:val="NormalWeb"/>
        <w:spacing w:before="0" w:beforeAutospacing="0" w:after="0" w:afterAutospacing="0"/>
      </w:pPr>
    </w:p>
    <w:p w14:paraId="23D5EA58" w14:textId="77777777" w:rsidR="008250F5" w:rsidRPr="004309CA" w:rsidRDefault="008250F5" w:rsidP="003375F0">
      <w:pPr>
        <w:pStyle w:val="NormalWeb"/>
        <w:spacing w:before="0" w:beforeAutospacing="0" w:after="0" w:afterAutospacing="0"/>
      </w:pPr>
    </w:p>
    <w:p w14:paraId="53DF8204" w14:textId="78A3B549" w:rsidR="008250F5" w:rsidRPr="004309CA" w:rsidRDefault="008250F5" w:rsidP="003375F0">
      <w:pPr>
        <w:pStyle w:val="NormalWeb"/>
        <w:spacing w:before="0" w:beforeAutospacing="0" w:after="0" w:afterAutospacing="0"/>
        <w:rPr>
          <w:bCs/>
          <w:kern w:val="36"/>
          <w:szCs w:val="48"/>
        </w:rPr>
      </w:pPr>
      <w:r w:rsidRPr="004309CA">
        <w:t>How the Supr</w:t>
      </w:r>
      <w:r w:rsidRPr="008250F5">
        <w:rPr>
          <w:bCs/>
          <w:kern w:val="36"/>
          <w:szCs w:val="48"/>
        </w:rPr>
        <w:t>eme Court’s deadlock will change immigration politics</w:t>
      </w:r>
    </w:p>
    <w:p w14:paraId="03E9ED0B" w14:textId="2DE8F6A3" w:rsidR="008250F5" w:rsidRPr="006E711B" w:rsidRDefault="008250F5" w:rsidP="003375F0">
      <w:pPr>
        <w:pStyle w:val="NormalWeb"/>
        <w:spacing w:before="0" w:beforeAutospacing="0" w:after="0" w:afterAutospacing="0"/>
        <w:rPr>
          <w:bCs/>
          <w:i/>
          <w:iCs/>
          <w:kern w:val="36"/>
          <w:szCs w:val="48"/>
        </w:rPr>
      </w:pPr>
      <w:r w:rsidRPr="006E711B">
        <w:rPr>
          <w:bCs/>
          <w:i/>
          <w:iCs/>
          <w:kern w:val="36"/>
          <w:szCs w:val="48"/>
        </w:rPr>
        <w:t>The Washington Post</w:t>
      </w:r>
    </w:p>
    <w:p w14:paraId="408BAF51" w14:textId="77777777" w:rsidR="008250F5" w:rsidRPr="008250F5" w:rsidRDefault="008250F5" w:rsidP="003375F0">
      <w:pPr>
        <w:spacing w:after="0" w:line="240" w:lineRule="auto"/>
        <w:rPr>
          <w:rFonts w:ascii="Times New Roman" w:eastAsia="Times New Roman" w:hAnsi="Times New Roman" w:cs="Times New Roman"/>
          <w:sz w:val="24"/>
          <w:szCs w:val="24"/>
        </w:rPr>
      </w:pPr>
      <w:r w:rsidRPr="008250F5">
        <w:rPr>
          <w:rFonts w:ascii="Times New Roman" w:eastAsia="Times New Roman" w:hAnsi="Times New Roman" w:cs="Times New Roman"/>
          <w:sz w:val="24"/>
          <w:szCs w:val="24"/>
        </w:rPr>
        <w:t>June 24, 2016</w:t>
      </w:r>
    </w:p>
    <w:p w14:paraId="63AAF185" w14:textId="68B7D139" w:rsidR="00F46D34" w:rsidRPr="004309CA" w:rsidRDefault="00F46D34" w:rsidP="00E62D6E">
      <w:pPr>
        <w:pStyle w:val="NormalWeb"/>
        <w:spacing w:before="0" w:beforeAutospacing="0" w:after="0" w:afterAutospacing="0"/>
      </w:pPr>
      <w:r w:rsidRPr="00E919E8">
        <w:t>https://www.washingtonpost.com/news/monkey-cage/wp/2016/06/24/how-the-supreme-courts-deadlock-will-change-immigration-politics/</w:t>
      </w:r>
    </w:p>
    <w:sectPr w:rsidR="00F46D34" w:rsidRPr="004309CA">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5744F4" w14:textId="77777777" w:rsidR="00647408" w:rsidRDefault="00647408" w:rsidP="00320DA0">
      <w:pPr>
        <w:spacing w:after="0" w:line="240" w:lineRule="auto"/>
      </w:pPr>
      <w:r>
        <w:separator/>
      </w:r>
    </w:p>
  </w:endnote>
  <w:endnote w:type="continuationSeparator" w:id="0">
    <w:p w14:paraId="7CD4975A" w14:textId="77777777" w:rsidR="00647408" w:rsidRDefault="00647408" w:rsidP="00320D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1C4AE" w14:textId="77777777" w:rsidR="009512F0" w:rsidRDefault="009512F0">
    <w:pPr>
      <w:pStyle w:val="Footer"/>
    </w:pPr>
  </w:p>
  <w:p w14:paraId="66B2ABC1" w14:textId="3CC32984" w:rsidR="009512F0" w:rsidRDefault="009512F0">
    <w:pPr>
      <w:pStyle w:val="Footer"/>
    </w:pPr>
  </w:p>
  <w:p w14:paraId="5DA3045E" w14:textId="77777777" w:rsidR="009D0674" w:rsidRDefault="009D06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3172291"/>
      <w:docPartObj>
        <w:docPartGallery w:val="Page Numbers (Bottom of Page)"/>
        <w:docPartUnique/>
      </w:docPartObj>
    </w:sdtPr>
    <w:sdtEndPr>
      <w:rPr>
        <w:noProof/>
      </w:rPr>
    </w:sdtEndPr>
    <w:sdtContent>
      <w:p w14:paraId="3137D6BA" w14:textId="77777777" w:rsidR="009512F0" w:rsidRDefault="007534A9">
        <w:pPr>
          <w:pStyle w:val="Footer"/>
        </w:pPr>
        <w:r>
          <w:fldChar w:fldCharType="begin"/>
        </w:r>
        <w:r>
          <w:instrText xml:space="preserve"> PAGE   \* MERGEFORMAT </w:instrText>
        </w:r>
        <w:r>
          <w:fldChar w:fldCharType="separate"/>
        </w:r>
        <w:r w:rsidR="00FB7634">
          <w:rPr>
            <w:noProof/>
          </w:rPr>
          <w:t>9</w:t>
        </w:r>
        <w:r>
          <w:rPr>
            <w:noProof/>
          </w:rPr>
          <w:fldChar w:fldCharType="end"/>
        </w:r>
      </w:p>
    </w:sdtContent>
  </w:sdt>
  <w:p w14:paraId="0B0D9603" w14:textId="77777777" w:rsidR="009512F0" w:rsidRDefault="009512F0">
    <w:pPr>
      <w:pStyle w:val="Footer"/>
    </w:pPr>
  </w:p>
  <w:p w14:paraId="4EEBECA2" w14:textId="77777777" w:rsidR="009512F0" w:rsidRDefault="009512F0">
    <w:pPr>
      <w:pStyle w:val="Footer"/>
    </w:pPr>
  </w:p>
  <w:p w14:paraId="32B6DF9C" w14:textId="2340A278" w:rsidR="009512F0" w:rsidRDefault="009512F0">
    <w:pPr>
      <w:pStyle w:val="Footer"/>
    </w:pPr>
  </w:p>
  <w:p w14:paraId="4BE1DE7D" w14:textId="77777777" w:rsidR="00320DA0" w:rsidRDefault="00320D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BF4C2" w14:textId="77777777" w:rsidR="009512F0" w:rsidRDefault="009512F0">
    <w:pPr>
      <w:pStyle w:val="Footer"/>
    </w:pPr>
  </w:p>
  <w:p w14:paraId="77C07077" w14:textId="23597D36" w:rsidR="009512F0" w:rsidRDefault="009512F0">
    <w:pPr>
      <w:pStyle w:val="Footer"/>
    </w:pPr>
  </w:p>
  <w:p w14:paraId="1938E30F" w14:textId="77777777" w:rsidR="009D0674" w:rsidRDefault="009D06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5726AD" w14:textId="77777777" w:rsidR="00647408" w:rsidRDefault="00647408" w:rsidP="00320DA0">
      <w:pPr>
        <w:spacing w:after="0" w:line="240" w:lineRule="auto"/>
      </w:pPr>
      <w:r>
        <w:separator/>
      </w:r>
    </w:p>
  </w:footnote>
  <w:footnote w:type="continuationSeparator" w:id="0">
    <w:p w14:paraId="24E6319E" w14:textId="77777777" w:rsidR="00647408" w:rsidRDefault="00647408" w:rsidP="00320D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FEE4C" w14:textId="77777777" w:rsidR="009512F0" w:rsidRDefault="009512F0">
    <w:pPr>
      <w:pStyle w:val="Header"/>
    </w:pPr>
  </w:p>
  <w:p w14:paraId="68E92BA5" w14:textId="1F15BF37" w:rsidR="009512F0" w:rsidRDefault="009512F0">
    <w:pPr>
      <w:pStyle w:val="Header"/>
    </w:pPr>
  </w:p>
  <w:p w14:paraId="5781DFDC" w14:textId="77777777" w:rsidR="009D0674" w:rsidRDefault="009D06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56026" w14:textId="77777777" w:rsidR="009512F0" w:rsidRDefault="009512F0">
    <w:pPr>
      <w:pStyle w:val="Header"/>
    </w:pPr>
  </w:p>
  <w:p w14:paraId="2577A8B1" w14:textId="06564A01" w:rsidR="009512F0" w:rsidRDefault="009512F0">
    <w:pPr>
      <w:pStyle w:val="Header"/>
    </w:pPr>
  </w:p>
  <w:p w14:paraId="41B4B463" w14:textId="77777777" w:rsidR="009D0674" w:rsidRDefault="009D067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5A3F9" w14:textId="77777777" w:rsidR="009512F0" w:rsidRDefault="009512F0">
    <w:pPr>
      <w:pStyle w:val="Header"/>
    </w:pPr>
  </w:p>
  <w:p w14:paraId="0CBEC088" w14:textId="4A903AC8" w:rsidR="009512F0" w:rsidRDefault="009512F0">
    <w:pPr>
      <w:pStyle w:val="Header"/>
    </w:pPr>
  </w:p>
  <w:p w14:paraId="1DC26E3A" w14:textId="77777777" w:rsidR="009D0674" w:rsidRDefault="009D06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C7A26"/>
    <w:multiLevelType w:val="multilevel"/>
    <w:tmpl w:val="BAA60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9430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6C1"/>
    <w:rsid w:val="000526B8"/>
    <w:rsid w:val="00106B12"/>
    <w:rsid w:val="00114CFD"/>
    <w:rsid w:val="001A22A7"/>
    <w:rsid w:val="002B7E56"/>
    <w:rsid w:val="002C50B4"/>
    <w:rsid w:val="00320DA0"/>
    <w:rsid w:val="003375F0"/>
    <w:rsid w:val="00354821"/>
    <w:rsid w:val="003E5F57"/>
    <w:rsid w:val="003F5E82"/>
    <w:rsid w:val="004309CA"/>
    <w:rsid w:val="0048631F"/>
    <w:rsid w:val="00486650"/>
    <w:rsid w:val="004A2083"/>
    <w:rsid w:val="00503067"/>
    <w:rsid w:val="0058700A"/>
    <w:rsid w:val="00594D90"/>
    <w:rsid w:val="005B680A"/>
    <w:rsid w:val="005D12BC"/>
    <w:rsid w:val="005D31C8"/>
    <w:rsid w:val="005D6B50"/>
    <w:rsid w:val="005E1B02"/>
    <w:rsid w:val="005E4B9F"/>
    <w:rsid w:val="00602541"/>
    <w:rsid w:val="00647408"/>
    <w:rsid w:val="00651EEF"/>
    <w:rsid w:val="00652F1F"/>
    <w:rsid w:val="00657DEC"/>
    <w:rsid w:val="006B5617"/>
    <w:rsid w:val="006E711B"/>
    <w:rsid w:val="007534A9"/>
    <w:rsid w:val="007808F7"/>
    <w:rsid w:val="007830EF"/>
    <w:rsid w:val="007D2C79"/>
    <w:rsid w:val="008250F5"/>
    <w:rsid w:val="008C5C5C"/>
    <w:rsid w:val="008D7EF4"/>
    <w:rsid w:val="009363E2"/>
    <w:rsid w:val="009512F0"/>
    <w:rsid w:val="00995FF9"/>
    <w:rsid w:val="009B776D"/>
    <w:rsid w:val="009D0674"/>
    <w:rsid w:val="00A23051"/>
    <w:rsid w:val="00A43E19"/>
    <w:rsid w:val="00AA0000"/>
    <w:rsid w:val="00B351C0"/>
    <w:rsid w:val="00B660E5"/>
    <w:rsid w:val="00BA6DA1"/>
    <w:rsid w:val="00BE36C1"/>
    <w:rsid w:val="00C54A91"/>
    <w:rsid w:val="00C81EB2"/>
    <w:rsid w:val="00C8386C"/>
    <w:rsid w:val="00D93E1F"/>
    <w:rsid w:val="00DF2473"/>
    <w:rsid w:val="00E62D6E"/>
    <w:rsid w:val="00E70D62"/>
    <w:rsid w:val="00E82992"/>
    <w:rsid w:val="00E96E59"/>
    <w:rsid w:val="00F267D8"/>
    <w:rsid w:val="00F46D34"/>
    <w:rsid w:val="00F95BC9"/>
    <w:rsid w:val="00FA091A"/>
    <w:rsid w:val="00FB7634"/>
    <w:rsid w:val="00FD39AE"/>
    <w:rsid w:val="00FD6BA9"/>
    <w:rsid w:val="00FE73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92F78"/>
  <w15:chartTrackingRefBased/>
  <w15:docId w15:val="{8C03CD92-EE54-4AFE-ACD6-C5223BF6C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31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0D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0DA0"/>
  </w:style>
  <w:style w:type="paragraph" w:styleId="Footer">
    <w:name w:val="footer"/>
    <w:basedOn w:val="Normal"/>
    <w:link w:val="FooterChar"/>
    <w:uiPriority w:val="99"/>
    <w:unhideWhenUsed/>
    <w:rsid w:val="00320D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0DA0"/>
  </w:style>
  <w:style w:type="paragraph" w:styleId="NormalWeb">
    <w:name w:val="Normal (Web)"/>
    <w:basedOn w:val="Normal"/>
    <w:uiPriority w:val="99"/>
    <w:unhideWhenUsed/>
    <w:rsid w:val="003F5E8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F5E82"/>
    <w:rPr>
      <w:i/>
      <w:iCs/>
    </w:rPr>
  </w:style>
  <w:style w:type="character" w:styleId="Hyperlink">
    <w:name w:val="Hyperlink"/>
    <w:basedOn w:val="DefaultParagraphFont"/>
    <w:uiPriority w:val="99"/>
    <w:semiHidden/>
    <w:unhideWhenUsed/>
    <w:rsid w:val="00B351C0"/>
    <w:rPr>
      <w:color w:val="0000FF"/>
      <w:u w:val="single"/>
    </w:rPr>
  </w:style>
  <w:style w:type="character" w:styleId="IntenseEmphasis">
    <w:name w:val="Intense Emphasis"/>
    <w:basedOn w:val="DefaultParagraphFont"/>
    <w:uiPriority w:val="21"/>
    <w:qFormat/>
    <w:rsid w:val="005E1B02"/>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5905683">
      <w:bodyDiv w:val="1"/>
      <w:marLeft w:val="0"/>
      <w:marRight w:val="0"/>
      <w:marTop w:val="0"/>
      <w:marBottom w:val="0"/>
      <w:divBdr>
        <w:top w:val="none" w:sz="0" w:space="0" w:color="auto"/>
        <w:left w:val="none" w:sz="0" w:space="0" w:color="auto"/>
        <w:bottom w:val="none" w:sz="0" w:space="0" w:color="auto"/>
        <w:right w:val="none" w:sz="0" w:space="0" w:color="auto"/>
      </w:divBdr>
      <w:divsChild>
        <w:div w:id="1179395459">
          <w:marLeft w:val="0"/>
          <w:marRight w:val="0"/>
          <w:marTop w:val="0"/>
          <w:marBottom w:val="0"/>
          <w:divBdr>
            <w:top w:val="none" w:sz="0" w:space="0" w:color="auto"/>
            <w:left w:val="none" w:sz="0" w:space="0" w:color="auto"/>
            <w:bottom w:val="none" w:sz="0" w:space="0" w:color="auto"/>
            <w:right w:val="none" w:sz="0" w:space="0" w:color="auto"/>
          </w:divBdr>
        </w:div>
      </w:divsChild>
    </w:div>
    <w:div w:id="903298488">
      <w:bodyDiv w:val="1"/>
      <w:marLeft w:val="0"/>
      <w:marRight w:val="0"/>
      <w:marTop w:val="0"/>
      <w:marBottom w:val="0"/>
      <w:divBdr>
        <w:top w:val="none" w:sz="0" w:space="0" w:color="auto"/>
        <w:left w:val="none" w:sz="0" w:space="0" w:color="auto"/>
        <w:bottom w:val="none" w:sz="0" w:space="0" w:color="auto"/>
        <w:right w:val="none" w:sz="0" w:space="0" w:color="auto"/>
      </w:divBdr>
      <w:divsChild>
        <w:div w:id="1485972817">
          <w:marLeft w:val="0"/>
          <w:marRight w:val="0"/>
          <w:marTop w:val="0"/>
          <w:marBottom w:val="0"/>
          <w:divBdr>
            <w:top w:val="none" w:sz="0" w:space="0" w:color="auto"/>
            <w:left w:val="none" w:sz="0" w:space="0" w:color="auto"/>
            <w:bottom w:val="none" w:sz="0" w:space="0" w:color="auto"/>
            <w:right w:val="none" w:sz="0" w:space="0" w:color="auto"/>
          </w:divBdr>
          <w:divsChild>
            <w:div w:id="751858982">
              <w:marLeft w:val="0"/>
              <w:marRight w:val="0"/>
              <w:marTop w:val="0"/>
              <w:marBottom w:val="0"/>
              <w:divBdr>
                <w:top w:val="none" w:sz="0" w:space="0" w:color="auto"/>
                <w:left w:val="none" w:sz="0" w:space="0" w:color="auto"/>
                <w:bottom w:val="none" w:sz="0" w:space="0" w:color="auto"/>
                <w:right w:val="none" w:sz="0" w:space="0" w:color="auto"/>
              </w:divBdr>
            </w:div>
            <w:div w:id="1699626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12469">
      <w:bodyDiv w:val="1"/>
      <w:marLeft w:val="0"/>
      <w:marRight w:val="0"/>
      <w:marTop w:val="0"/>
      <w:marBottom w:val="0"/>
      <w:divBdr>
        <w:top w:val="none" w:sz="0" w:space="0" w:color="auto"/>
        <w:left w:val="none" w:sz="0" w:space="0" w:color="auto"/>
        <w:bottom w:val="none" w:sz="0" w:space="0" w:color="auto"/>
        <w:right w:val="none" w:sz="0" w:space="0" w:color="auto"/>
      </w:divBdr>
      <w:divsChild>
        <w:div w:id="348796373">
          <w:marLeft w:val="0"/>
          <w:marRight w:val="0"/>
          <w:marTop w:val="0"/>
          <w:marBottom w:val="0"/>
          <w:divBdr>
            <w:top w:val="none" w:sz="0" w:space="0" w:color="auto"/>
            <w:left w:val="none" w:sz="0" w:space="0" w:color="auto"/>
            <w:bottom w:val="none" w:sz="0" w:space="0" w:color="auto"/>
            <w:right w:val="none" w:sz="0" w:space="0" w:color="auto"/>
          </w:divBdr>
          <w:divsChild>
            <w:div w:id="1027408583">
              <w:marLeft w:val="0"/>
              <w:marRight w:val="0"/>
              <w:marTop w:val="0"/>
              <w:marBottom w:val="0"/>
              <w:divBdr>
                <w:top w:val="none" w:sz="0" w:space="0" w:color="auto"/>
                <w:left w:val="none" w:sz="0" w:space="0" w:color="auto"/>
                <w:bottom w:val="none" w:sz="0" w:space="0" w:color="auto"/>
                <w:right w:val="none" w:sz="0" w:space="0" w:color="auto"/>
              </w:divBdr>
              <w:divsChild>
                <w:div w:id="121539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12001">
          <w:marLeft w:val="0"/>
          <w:marRight w:val="0"/>
          <w:marTop w:val="0"/>
          <w:marBottom w:val="0"/>
          <w:divBdr>
            <w:top w:val="none" w:sz="0" w:space="0" w:color="auto"/>
            <w:left w:val="none" w:sz="0" w:space="0" w:color="auto"/>
            <w:bottom w:val="none" w:sz="0" w:space="0" w:color="auto"/>
            <w:right w:val="none" w:sz="0" w:space="0" w:color="auto"/>
          </w:divBdr>
          <w:divsChild>
            <w:div w:id="792942685">
              <w:marLeft w:val="0"/>
              <w:marRight w:val="0"/>
              <w:marTop w:val="0"/>
              <w:marBottom w:val="0"/>
              <w:divBdr>
                <w:top w:val="none" w:sz="0" w:space="0" w:color="auto"/>
                <w:left w:val="none" w:sz="0" w:space="0" w:color="auto"/>
                <w:bottom w:val="none" w:sz="0" w:space="0" w:color="auto"/>
                <w:right w:val="none" w:sz="0" w:space="0" w:color="auto"/>
              </w:divBdr>
              <w:divsChild>
                <w:div w:id="833380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4269735">
      <w:bodyDiv w:val="1"/>
      <w:marLeft w:val="0"/>
      <w:marRight w:val="0"/>
      <w:marTop w:val="0"/>
      <w:marBottom w:val="0"/>
      <w:divBdr>
        <w:top w:val="none" w:sz="0" w:space="0" w:color="auto"/>
        <w:left w:val="none" w:sz="0" w:space="0" w:color="auto"/>
        <w:bottom w:val="none" w:sz="0" w:space="0" w:color="auto"/>
        <w:right w:val="none" w:sz="0" w:space="0" w:color="auto"/>
      </w:divBdr>
      <w:divsChild>
        <w:div w:id="315111693">
          <w:marLeft w:val="0"/>
          <w:marRight w:val="0"/>
          <w:marTop w:val="0"/>
          <w:marBottom w:val="0"/>
          <w:divBdr>
            <w:top w:val="none" w:sz="0" w:space="0" w:color="auto"/>
            <w:left w:val="none" w:sz="0" w:space="0" w:color="auto"/>
            <w:bottom w:val="none" w:sz="0" w:space="0" w:color="auto"/>
            <w:right w:val="none" w:sz="0" w:space="0" w:color="auto"/>
          </w:divBdr>
        </w:div>
      </w:divsChild>
    </w:div>
    <w:div w:id="1280914044">
      <w:bodyDiv w:val="1"/>
      <w:marLeft w:val="0"/>
      <w:marRight w:val="0"/>
      <w:marTop w:val="0"/>
      <w:marBottom w:val="0"/>
      <w:divBdr>
        <w:top w:val="none" w:sz="0" w:space="0" w:color="auto"/>
        <w:left w:val="none" w:sz="0" w:space="0" w:color="auto"/>
        <w:bottom w:val="none" w:sz="0" w:space="0" w:color="auto"/>
        <w:right w:val="none" w:sz="0" w:space="0" w:color="auto"/>
      </w:divBdr>
    </w:div>
    <w:div w:id="1862280847">
      <w:bodyDiv w:val="1"/>
      <w:marLeft w:val="0"/>
      <w:marRight w:val="0"/>
      <w:marTop w:val="0"/>
      <w:marBottom w:val="0"/>
      <w:divBdr>
        <w:top w:val="none" w:sz="0" w:space="0" w:color="auto"/>
        <w:left w:val="none" w:sz="0" w:space="0" w:color="auto"/>
        <w:bottom w:val="none" w:sz="0" w:space="0" w:color="auto"/>
        <w:right w:val="none" w:sz="0" w:space="0" w:color="auto"/>
      </w:divBdr>
      <w:divsChild>
        <w:div w:id="1326320766">
          <w:marLeft w:val="0"/>
          <w:marRight w:val="0"/>
          <w:marTop w:val="0"/>
          <w:marBottom w:val="0"/>
          <w:divBdr>
            <w:top w:val="none" w:sz="0" w:space="0" w:color="auto"/>
            <w:left w:val="none" w:sz="0" w:space="0" w:color="auto"/>
            <w:bottom w:val="none" w:sz="0" w:space="0" w:color="auto"/>
            <w:right w:val="none" w:sz="0" w:space="0" w:color="auto"/>
          </w:divBdr>
          <w:divsChild>
            <w:div w:id="379787661">
              <w:marLeft w:val="0"/>
              <w:marRight w:val="0"/>
              <w:marTop w:val="0"/>
              <w:marBottom w:val="0"/>
              <w:divBdr>
                <w:top w:val="none" w:sz="0" w:space="0" w:color="auto"/>
                <w:left w:val="none" w:sz="0" w:space="0" w:color="auto"/>
                <w:bottom w:val="none" w:sz="0" w:space="0" w:color="auto"/>
                <w:right w:val="none" w:sz="0" w:space="0" w:color="auto"/>
              </w:divBdr>
            </w:div>
          </w:divsChild>
        </w:div>
        <w:div w:id="387387212">
          <w:marLeft w:val="0"/>
          <w:marRight w:val="0"/>
          <w:marTop w:val="0"/>
          <w:marBottom w:val="0"/>
          <w:divBdr>
            <w:top w:val="none" w:sz="0" w:space="0" w:color="auto"/>
            <w:left w:val="none" w:sz="0" w:space="0" w:color="auto"/>
            <w:bottom w:val="none" w:sz="0" w:space="0" w:color="auto"/>
            <w:right w:val="none" w:sz="0" w:space="0" w:color="auto"/>
          </w:divBdr>
          <w:divsChild>
            <w:div w:id="1118570566">
              <w:marLeft w:val="0"/>
              <w:marRight w:val="0"/>
              <w:marTop w:val="0"/>
              <w:marBottom w:val="0"/>
              <w:divBdr>
                <w:top w:val="none" w:sz="0" w:space="0" w:color="auto"/>
                <w:left w:val="none" w:sz="0" w:space="0" w:color="auto"/>
                <w:bottom w:val="none" w:sz="0" w:space="0" w:color="auto"/>
                <w:right w:val="none" w:sz="0" w:space="0" w:color="auto"/>
              </w:divBdr>
            </w:div>
            <w:div w:id="1148549729">
              <w:marLeft w:val="0"/>
              <w:marRight w:val="0"/>
              <w:marTop w:val="0"/>
              <w:marBottom w:val="0"/>
              <w:divBdr>
                <w:top w:val="none" w:sz="0" w:space="0" w:color="auto"/>
                <w:left w:val="none" w:sz="0" w:space="0" w:color="auto"/>
                <w:bottom w:val="none" w:sz="0" w:space="0" w:color="auto"/>
                <w:right w:val="none" w:sz="0" w:space="0" w:color="auto"/>
              </w:divBdr>
              <w:divsChild>
                <w:div w:id="1804619413">
                  <w:marLeft w:val="0"/>
                  <w:marRight w:val="0"/>
                  <w:marTop w:val="0"/>
                  <w:marBottom w:val="0"/>
                  <w:divBdr>
                    <w:top w:val="none" w:sz="0" w:space="0" w:color="auto"/>
                    <w:left w:val="none" w:sz="0" w:space="0" w:color="auto"/>
                    <w:bottom w:val="none" w:sz="0" w:space="0" w:color="auto"/>
                    <w:right w:val="none" w:sz="0" w:space="0" w:color="auto"/>
                  </w:divBdr>
                  <w:divsChild>
                    <w:div w:id="463427589">
                      <w:marLeft w:val="0"/>
                      <w:marRight w:val="0"/>
                      <w:marTop w:val="0"/>
                      <w:marBottom w:val="0"/>
                      <w:divBdr>
                        <w:top w:val="none" w:sz="0" w:space="0" w:color="auto"/>
                        <w:left w:val="none" w:sz="0" w:space="0" w:color="auto"/>
                        <w:bottom w:val="none" w:sz="0" w:space="0" w:color="auto"/>
                        <w:right w:val="none" w:sz="0" w:space="0" w:color="auto"/>
                      </w:divBdr>
                      <w:divsChild>
                        <w:div w:id="189453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9384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ogersgleanings.com/author/rogersgleanings/"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rogersgleanings.com/2018/06/30/immigration-policy-walt-whitman-and-donald-trumps-wall-or-the-berlin-wall-redux-2/"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mobile.nytimes.com/2016/06/24/us/immigration-obama-supreme-court.html" TargetMode="External"/><Relationship Id="rId4" Type="http://schemas.openxmlformats.org/officeDocument/2006/relationships/webSettings" Target="webSettings.xml"/><Relationship Id="rId9" Type="http://schemas.openxmlformats.org/officeDocument/2006/relationships/hyperlink" Target="http://www.nydailynews.com/news/national/scotus-immigration-ruling-puts-millions-deportation-limbo-article-1.2685908"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2313</Words>
  <Characters>13185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dc:creator>
  <cp:keywords/>
  <dc:description/>
  <cp:lastModifiedBy>Roger W Smith</cp:lastModifiedBy>
  <cp:revision>2</cp:revision>
  <dcterms:created xsi:type="dcterms:W3CDTF">2025-05-26T15:20:00Z</dcterms:created>
  <dcterms:modified xsi:type="dcterms:W3CDTF">2025-05-26T15:20:00Z</dcterms:modified>
</cp:coreProperties>
</file>